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Bangladesh</w:t>
      </w:r>
      <w:r>
        <w:t xml:space="preserve"> </w:t>
      </w:r>
      <w:r>
        <w:t xml:space="preserve">Dhaka</w:t>
      </w:r>
    </w:p>
    <w:bookmarkStart w:id="27" w:name="Xb9b94dfd6fb9f241ecfa9224eaa8fc125052f86"/>
    <w:p>
      <w:pPr>
        <w:pStyle w:val="Heading1"/>
      </w:pPr>
      <w:r>
        <w:t xml:space="preserve">Undergraduate Thesis: The Role of a Physicist in Bangladesh Dhaka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Dhaka, Department of Physics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multifaceted contributions and challenges faced by a</w:t>
      </w:r>
      <w:r>
        <w:t xml:space="preserve"> </w:t>
      </w:r>
      <w:r>
        <w:rPr>
          <w:iCs/>
          <w:i/>
        </w:rPr>
        <w:t xml:space="preserve">Physicist</w:t>
      </w:r>
      <w:r>
        <w:t xml:space="preserve"> </w:t>
      </w:r>
      <w:r>
        <w:t xml:space="preserve">in the context of Bangladesh Dhaka, a city that serves as the nation's intellectual and scientific hub. The study delves into the historical evolution of physics education in Dhaka, examines key figures who have shaped its academic landscape, and analyzes current opportunities for physicists to contribute to national development. Emphasis is placed on how physicists in Dhaka can bridge theoretical research with practical applications, addressing societal needs while fostering innovation in a rapidly growing economy.</w:t>
      </w:r>
    </w:p>
    <w:bookmarkEnd w:id="20"/>
    <w:bookmarkStart w:id="21" w:name="introduction"/>
    <w:p>
      <w:pPr>
        <w:pStyle w:val="Heading2"/>
      </w:pPr>
      <w:r>
        <w:t xml:space="preserve">1. Introduction</w:t>
      </w:r>
    </w:p>
    <w:p>
      <w:pPr>
        <w:pStyle w:val="FirstParagraph"/>
      </w:pPr>
      <w:r>
        <w:t xml:space="preserve">Bangladesh Dhaka, as the capital city of Bangladesh, holds a unique position in the country's academic and scientific ecosystem. It is home to prestigious institutions such as the University of Dhaka, Bangladesh University of Engineering and Technology (BUET), and BRAC University, which collectively form a robust network for scientific inquiry. Within this framework, the role of a</w:t>
      </w:r>
      <w:r>
        <w:t xml:space="preserve"> </w:t>
      </w:r>
      <w:r>
        <w:rPr>
          <w:iCs/>
          <w:i/>
        </w:rPr>
        <w:t xml:space="preserve">Physicist</w:t>
      </w:r>
      <w:r>
        <w:t xml:space="preserve"> </w:t>
      </w:r>
      <w:r>
        <w:t xml:space="preserve">transcends traditional research boundaries, extending into education, technology development, and policy formulation. This thesis aims to highlight the significance of physicists in Dhaka's socio-economic progress while addressing systemic challenges that hinder their potential.</w:t>
      </w:r>
    </w:p>
    <w:bookmarkEnd w:id="21"/>
    <w:bookmarkStart w:id="22" w:name="Xc9a82a8bb323c2b2d5fdf5de12578e906341163"/>
    <w:p>
      <w:pPr>
        <w:pStyle w:val="Heading2"/>
      </w:pPr>
      <w:r>
        <w:t xml:space="preserve">2. Historical Context of Physics in Bangladesh Dhaka</w:t>
      </w:r>
    </w:p>
    <w:p>
      <w:pPr>
        <w:pStyle w:val="FirstParagraph"/>
      </w:pPr>
      <w:r>
        <w:t xml:space="preserve">The roots of physics education in Bangladesh can be traced back to the establishment of the University of Dhaka in 1921, which introduced a Department of Physics. Early physicists like Dr. A.K. Azad and Prof. Muhammad Shahidullah laid the foundation for experimental and theoretical research, often working with limited resources but immense dedication. Their work inspired generations of students, many of whom went on to become prominent scientists in both academia and industry.</w:t>
      </w:r>
    </w:p>
    <w:p>
      <w:pPr>
        <w:pStyle w:val="BodyText"/>
      </w:pPr>
      <w:r>
        <w:t xml:space="preserve">Dhaka's strategic location as a cultural and educational center has allowed it to attract international collaborations. For instance, partnerships with institutions like the International Centre for Diarrhoeal Disease Research, Bangladesh (ICDDR,B), have enabled physicists to apply their expertise in medical imaging and public health technologies. This historical synergy between local ingenuity and global networks underscores Dhaka's potential as a hub for innovative physics research.</w:t>
      </w:r>
    </w:p>
    <w:bookmarkEnd w:id="22"/>
    <w:bookmarkStart w:id="23" w:name="Xc8cf8c5503fa875138f08c26c1ce707d1fc62b6"/>
    <w:p>
      <w:pPr>
        <w:pStyle w:val="Heading2"/>
      </w:pPr>
      <w:r>
        <w:t xml:space="preserve">3. Contributions of Physicists in Contemporary Dhaka</w:t>
      </w:r>
    </w:p>
    <w:p>
      <w:pPr>
        <w:pStyle w:val="FirstParagraph"/>
      </w:pPr>
      <w:r>
        <w:t xml:space="preserve">Modern-day physicists in Bangladesh Dhaka are at the forefront of addressing critical national challenges, such as energy scarcity, climate resilience, and technological advancement. For example:</w:t>
      </w:r>
    </w:p>
    <w:p>
      <w:pPr>
        <w:numPr>
          <w:ilvl w:val="0"/>
          <w:numId w:val="1001"/>
        </w:numPr>
        <w:pStyle w:val="Compact"/>
      </w:pPr>
      <w:r>
        <w:rPr>
          <w:bCs/>
          <w:b/>
        </w:rPr>
        <w:t xml:space="preserve">Energy Research:</w:t>
      </w:r>
      <w:r>
        <w:t xml:space="preserve"> </w:t>
      </w:r>
      <w:r>
        <w:t xml:space="preserve">Physicists at BUET have pioneered studies on renewable energy solutions, including solar power optimization for rural electrification projects.</w:t>
      </w:r>
    </w:p>
    <w:p>
      <w:pPr>
        <w:numPr>
          <w:ilvl w:val="0"/>
          <w:numId w:val="1001"/>
        </w:numPr>
        <w:pStyle w:val="Compact"/>
      </w:pPr>
      <w:r>
        <w:rPr>
          <w:bCs/>
          <w:b/>
        </w:rPr>
        <w:t xml:space="preserve">Climate Science:</w:t>
      </w:r>
      <w:r>
        <w:t xml:space="preserve"> </w:t>
      </w:r>
      <w:r>
        <w:t xml:space="preserve">Collaborations between physicists and environmental scientists have led to models predicting monsoon patterns, aiding disaster preparedness in flood-prone regions.</w:t>
      </w:r>
    </w:p>
    <w:p>
      <w:pPr>
        <w:numPr>
          <w:ilvl w:val="0"/>
          <w:numId w:val="1001"/>
        </w:numPr>
        <w:pStyle w:val="Compact"/>
      </w:pPr>
      <w:r>
        <w:rPr>
          <w:bCs/>
          <w:b/>
        </w:rPr>
        <w:t xml:space="preserve">Educational Outreach:</w:t>
      </w:r>
      <w:r>
        <w:t xml:space="preserve"> </w:t>
      </w:r>
      <w:r>
        <w:t xml:space="preserve">Professors at the University of Dhaka regularly organize public lectures and workshops to demystify complex physics concepts for students from underprivileged backgrounds.</w:t>
      </w:r>
    </w:p>
    <w:p>
      <w:pPr>
        <w:pStyle w:val="FirstParagraph"/>
      </w:pPr>
      <w:r>
        <w:t xml:space="preserve">These initiatives highlight how a</w:t>
      </w:r>
      <w:r>
        <w:t xml:space="preserve"> </w:t>
      </w:r>
      <w:r>
        <w:rPr>
          <w:iCs/>
          <w:i/>
        </w:rPr>
        <w:t xml:space="preserve">Physicist</w:t>
      </w:r>
      <w:r>
        <w:t xml:space="preserve"> </w:t>
      </w:r>
      <w:r>
        <w:t xml:space="preserve">in Bangladesh Dhaka is not merely an academic but also a catalyst for societal transformation through interdisciplinary collaboration.</w:t>
      </w:r>
    </w:p>
    <w:bookmarkEnd w:id="23"/>
    <w:bookmarkStart w:id="24" w:name="Xddb21fe4bf0f4c5cd739019b7f550f1df439615"/>
    <w:p>
      <w:pPr>
        <w:pStyle w:val="Heading2"/>
      </w:pPr>
      <w:r>
        <w:t xml:space="preserve">4. Challenges Faced by Physicists in Bangladesh Dhaka</w:t>
      </w:r>
    </w:p>
    <w:p>
      <w:pPr>
        <w:pStyle w:val="FirstParagraph"/>
      </w:pPr>
      <w:r>
        <w:t xml:space="preserve">Despite these achievements, physicists in Dhaka face significant obstacles:</w:t>
      </w:r>
    </w:p>
    <w:p>
      <w:pPr>
        <w:numPr>
          <w:ilvl w:val="0"/>
          <w:numId w:val="1002"/>
        </w:numPr>
        <w:pStyle w:val="Compact"/>
      </w:pPr>
      <w:r>
        <w:rPr>
          <w:bCs/>
          <w:b/>
        </w:rPr>
        <w:t xml:space="preserve">Limited Funding:</w:t>
      </w:r>
      <w:r>
        <w:t xml:space="preserve"> </w:t>
      </w:r>
      <w:r>
        <w:t xml:space="preserve">Research grants for physics are often allocated to life sciences or engineering, leaving basic physics studies underfunded.</w:t>
      </w:r>
    </w:p>
    <w:p>
      <w:pPr>
        <w:numPr>
          <w:ilvl w:val="0"/>
          <w:numId w:val="1002"/>
        </w:numPr>
        <w:pStyle w:val="Compact"/>
      </w:pPr>
      <w:r>
        <w:rPr>
          <w:bCs/>
          <w:b/>
        </w:rPr>
        <w:t xml:space="preserve">Brain Drain:</w:t>
      </w:r>
      <w:r>
        <w:t xml:space="preserve"> </w:t>
      </w:r>
      <w:r>
        <w:t xml:space="preserve">Many talented physicists leave for better opportunities abroad, leading to a shortage of qualified faculty and researchers.</w:t>
      </w:r>
    </w:p>
    <w:p>
      <w:pPr>
        <w:numPr>
          <w:ilvl w:val="0"/>
          <w:numId w:val="1002"/>
        </w:numPr>
        <w:pStyle w:val="Compact"/>
      </w:pPr>
      <w:r>
        <w:rPr>
          <w:bCs/>
          <w:b/>
        </w:rPr>
        <w:t xml:space="preserve">Lack of Industry-Academia Synergy:</w:t>
      </w:r>
      <w:r>
        <w:t xml:space="preserve"> </w:t>
      </w:r>
      <w:r>
        <w:t xml:space="preserve">There is minimal interaction between physics departments and local industries, which restricts the application of research in real-world contexts.</w:t>
      </w:r>
    </w:p>
    <w:p>
      <w:pPr>
        <w:pStyle w:val="FirstParagraph"/>
      </w:pPr>
      <w:r>
        <w:t xml:space="preserve">These challenges necessitate policy interventions, such as increased investment in science education and incentives for physicists to stay within Bangladesh.</w:t>
      </w:r>
    </w:p>
    <w:bookmarkEnd w:id="24"/>
    <w:bookmarkStart w:id="25" w:name="opportunities-for-growth"/>
    <w:p>
      <w:pPr>
        <w:pStyle w:val="Heading2"/>
      </w:pPr>
      <w:r>
        <w:t xml:space="preserve">5. Opportunities for Growth</w:t>
      </w:r>
    </w:p>
    <w:p>
      <w:pPr>
        <w:pStyle w:val="FirstParagraph"/>
      </w:pPr>
      <w:r>
        <w:t xml:space="preserve">The future of physics in Bangladesh Dhaka is promising, particularly with the government's emphasis on technological self-reliance. Emerging opportunities include:</w:t>
      </w:r>
    </w:p>
    <w:p>
      <w:pPr>
        <w:numPr>
          <w:ilvl w:val="0"/>
          <w:numId w:val="1003"/>
        </w:numPr>
        <w:pStyle w:val="Compact"/>
      </w:pPr>
      <w:r>
        <w:rPr>
          <w:bCs/>
          <w:b/>
        </w:rPr>
        <w:t xml:space="preserve">Quantum Computing and AI Research:</w:t>
      </w:r>
      <w:r>
        <w:t xml:space="preserve"> </w:t>
      </w:r>
      <w:r>
        <w:t xml:space="preserve">Establishing research centers focused on quantum mechanics and artificial intelligence could position Dhaka as a global leader in these fields.</w:t>
      </w:r>
    </w:p>
    <w:p>
      <w:pPr>
        <w:numPr>
          <w:ilvl w:val="0"/>
          <w:numId w:val="1003"/>
        </w:numPr>
        <w:pStyle w:val="Compact"/>
      </w:pPr>
      <w:r>
        <w:rPr>
          <w:bCs/>
          <w:b/>
        </w:rPr>
        <w:t xml:space="preserve">Cultural Preservation through Physics:</w:t>
      </w:r>
      <w:r>
        <w:t xml:space="preserve"> </w:t>
      </w:r>
      <w:r>
        <w:t xml:space="preserve">Physicists can collaborate with historians to develop technologies for preserving ancient manuscripts using non-invasive imaging techniques.</w:t>
      </w:r>
    </w:p>
    <w:p>
      <w:pPr>
        <w:numPr>
          <w:ilvl w:val="0"/>
          <w:numId w:val="1003"/>
        </w:numPr>
        <w:pStyle w:val="Compact"/>
      </w:pPr>
      <w:r>
        <w:rPr>
          <w:bCs/>
          <w:b/>
        </w:rPr>
        <w:t xml:space="preserve">Educational Reform:</w:t>
      </w:r>
      <w:r>
        <w:t xml:space="preserve"> </w:t>
      </w:r>
      <w:r>
        <w:t xml:space="preserve">Integrating modern physics curricula into secondary education could inspire a new generation of scientists and engineers.</w:t>
      </w:r>
    </w:p>
    <w:p>
      <w:pPr>
        <w:pStyle w:val="FirstParagraph"/>
      </w:pPr>
      <w:r>
        <w:t xml:space="preserve">The role of a</w:t>
      </w:r>
      <w:r>
        <w:t xml:space="preserve"> </w:t>
      </w:r>
      <w:r>
        <w:rPr>
          <w:iCs/>
          <w:i/>
        </w:rPr>
        <w:t xml:space="preserve">Physicist</w:t>
      </w:r>
      <w:r>
        <w:t xml:space="preserve"> </w:t>
      </w:r>
      <w:r>
        <w:t xml:space="preserve">in Bangladesh Dhaka is thus pivotal in shaping the nation's scientific identity and ensuring its place on the global stage.</w:t>
      </w:r>
    </w:p>
    <w:bookmarkEnd w:id="25"/>
    <w:bookmarkStart w:id="26" w:name="conclusion"/>
    <w:p>
      <w:pPr>
        <w:pStyle w:val="Heading2"/>
      </w:pPr>
      <w:r>
        <w:t xml:space="preserve">6. Conclusion</w:t>
      </w:r>
    </w:p>
    <w:p>
      <w:pPr>
        <w:pStyle w:val="FirstParagraph"/>
      </w:pPr>
      <w:r>
        <w:t xml:space="preserve">In conclusion, this</w:t>
      </w:r>
      <w:r>
        <w:t xml:space="preserve"> </w:t>
      </w:r>
      <w:r>
        <w:rPr>
          <w:iCs/>
          <w:i/>
        </w:rPr>
        <w:t xml:space="preserve">Undergraduate Thesis</w:t>
      </w:r>
      <w:r>
        <w:t xml:space="preserve"> </w:t>
      </w:r>
      <w:r>
        <w:t xml:space="preserve">underscores the indispensable role of a</w:t>
      </w:r>
      <w:r>
        <w:t xml:space="preserve"> </w:t>
      </w:r>
      <w:r>
        <w:rPr>
          <w:iCs/>
          <w:i/>
        </w:rPr>
        <w:t xml:space="preserve">Physicist</w:t>
      </w:r>
      <w:r>
        <w:t xml:space="preserve"> </w:t>
      </w:r>
      <w:r>
        <w:t xml:space="preserve">in Bangladesh Dhaka as both an academic and societal contributor. By addressing historical contributions, current challenges, and future opportunities, it advocates for a renewed focus on physics education and research in Dhaka. The city's unique position as Bangladesh's intellectual capital makes it an ideal environment for physicists to drive innovation, foster collaboration, and contribute to the nation's sustainable development.</w:t>
      </w:r>
    </w:p>
    <w:p>
      <w:pPr>
        <w:pStyle w:val="BodyText"/>
      </w:pPr>
      <w:r>
        <w:rPr>
          <w:bCs/>
          <w:b/>
        </w:rPr>
        <w:t xml:space="preserve">Keywords:</w:t>
      </w:r>
      <w:r>
        <w:t xml:space="preserve"> </w:t>
      </w:r>
      <w:r>
        <w:t xml:space="preserve">Undergraduate Thesis, Physicist, Bangladesh Dhaka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Bangladesh Dhaka</dc:title>
  <dc:creator/>
  <dc:language>en</dc:language>
  <cp:keywords/>
  <dcterms:created xsi:type="dcterms:W3CDTF">2026-07-20T23:42:41Z</dcterms:created>
  <dcterms:modified xsi:type="dcterms:W3CDTF">2026-07-20T23:42:41Z</dcterms:modified>
</cp:coreProperties>
</file>

<file path=docProps/custom.xml><?xml version="1.0" encoding="utf-8"?>
<Properties xmlns="http://schemas.openxmlformats.org/officeDocument/2006/custom-properties" xmlns:vt="http://schemas.openxmlformats.org/officeDocument/2006/docPropsVTypes"/>
</file>