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Munich</w:t>
      </w:r>
    </w:p>
    <w:bookmarkStart w:id="28" w:name="X0cb193f93320ac561d802d3ffab5e00cbaa352e"/>
    <w:p>
      <w:pPr>
        <w:pStyle w:val="Heading1"/>
      </w:pPr>
      <w:r>
        <w:t xml:space="preserve">Undergraduate Thesis: The Role of a Physicist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Ludwig-Maximilians-Universität München (LMU) or Technische Universität München (TUM)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in the academic and research landscape of Germany, with a specific focus on Munich. As one of Europe's leading centers for scientific innovation, Munich offers unique opportunities for physicists to engage in cutting-edge research while navigating the cultural and institutional dynamics of higher education in Germany. The document examines the historical significance of physics in Munich, analyzes current challenges and advancements in the field, and evaluates how a physicist can contribute to both academic progress and societal development within this region. Through a combination of theoretical frameworks, case studies, and empirical data, this thesis aims to provide a comprehensive understanding of the physicist's role as an academic professional in Germany Munich.</w:t>
      </w:r>
    </w:p>
    <w:bookmarkEnd w:id="20"/>
    <w:bookmarkStart w:id="21" w:name="introduction"/>
    <w:p>
      <w:pPr>
        <w:pStyle w:val="Heading2"/>
      </w:pPr>
      <w:r>
        <w:t xml:space="preserve">Introduction</w:t>
      </w:r>
    </w:p>
    <w:p>
      <w:pPr>
        <w:pStyle w:val="FirstParagraph"/>
      </w:pPr>
      <w:r>
        <w:t xml:space="preserve">Munich has long been synonymous with scientific excellence, particularly in the field of physics. Home to world-renowned institutions such as the Max Planck Institutes and the European Southern Observatory (ESO), Germany Munich serves as a hub for physicists seeking to advance knowledge in areas like quantum mechanics, astrophysics, and materials science. For an undergraduate physicist studying in this city, understanding the intersection of academic rigor, research opportunities, and cultural context is essential. This thesis investigates how the unique environment of Munich shapes the identity and responsibilities of a Physicist within Germany’s higher education system.</w:t>
      </w:r>
    </w:p>
    <w:p>
      <w:pPr>
        <w:pStyle w:val="BodyText"/>
      </w:pPr>
      <w:r>
        <w:t xml:space="preserve">The role of a physicist in Germany is distinct due to the country’s emphasis on applied science and interdisciplinary collaboration. In Munich, physicists often engage with institutions that prioritize both theoretical research and practical applications, such as semiconductor technology or renewable energy solutions. This document will analyze how these factors influence the academic trajectory of an undergraduate physicist in Munich while highlighting the broader implications for Germany’s scientific community.</w:t>
      </w:r>
    </w:p>
    <w:bookmarkEnd w:id="21"/>
    <w:bookmarkStart w:id="22" w:name="historical-and-cultural-context"/>
    <w:p>
      <w:pPr>
        <w:pStyle w:val="Heading2"/>
      </w:pPr>
      <w:r>
        <w:t xml:space="preserve">Historical and Cultural Context</w:t>
      </w:r>
    </w:p>
    <w:p>
      <w:pPr>
        <w:pStyle w:val="FirstParagraph"/>
      </w:pPr>
      <w:r>
        <w:t xml:space="preserve">The legacy of physics in Munich dates back to the 19th century, with pioneers like Joseph von Fraunhofer and Max Planck contributing to the field’s evolution. Today, Munich remains a beacon for physicists worldwide, thanks to its vibrant academic culture and proximity to international research networks. The city’s blend of tradition and innovation fosters an environment where undergraduate physicists can explore both foundational theories and emerging technologies.</w:t>
      </w:r>
    </w:p>
    <w:p>
      <w:pPr>
        <w:pStyle w:val="BodyText"/>
      </w:pPr>
      <w:r>
        <w:t xml:space="preserve">Culturally, Germany Munich encourages a structured yet collaborative approach to education. Undergraduate programs in physics at institutions like LMU or TUM emphasize rigorous coursework, hands-on laboratory training, and participation in research projects. This pedagogical model ensures that students not only master theoretical concepts but also develop practical skills critical for a career as a physicist.</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the role of a Physicist in Germany Munich. Primary research includes interviews with current physics students, faculty members, and researchers at LMU and TUM. Secondary data consists of published studies on physics education in Germany, institutional reports from the Max Planck Society, and comparative analyses of academic systems across Europe.</w:t>
      </w:r>
    </w:p>
    <w:p>
      <w:pPr>
        <w:pStyle w:val="BodyText"/>
      </w:pPr>
      <w:r>
        <w:t xml:space="preserve">The research questions guiding this thesis are:</w:t>
      </w:r>
      <w:r>
        <w:t xml:space="preserve"> </w:t>
      </w:r>
      <w:r>
        <w:t xml:space="preserve">1. How does the academic environment in Munich shape the career aspirations of undergraduate physicists?</w:t>
      </w:r>
      <w:r>
        <w:t xml:space="preserve"> </w:t>
      </w:r>
      <w:r>
        <w:t xml:space="preserve">2. What challenges do physicists face in Germany Munich compared to other European cities?</w:t>
      </w:r>
      <w:r>
        <w:t xml:space="preserve"> </w:t>
      </w:r>
      <w:r>
        <w:t xml:space="preserve">3. How can a physicist contribute to both scientific and societal progress within this region?</w:t>
      </w:r>
    </w:p>
    <w:bookmarkEnd w:id="23"/>
    <w:bookmarkStart w:id="24" w:name="findings-and-analysis"/>
    <w:p>
      <w:pPr>
        <w:pStyle w:val="Heading2"/>
      </w:pPr>
      <w:r>
        <w:t xml:space="preserve">Findings and Analysis</w:t>
      </w:r>
    </w:p>
    <w:p>
      <w:pPr>
        <w:pStyle w:val="FirstParagraph"/>
      </w:pPr>
      <w:r>
        <w:t xml:space="preserve">Data collected from interviews reveal that undergraduate physicists in Munich are deeply engaged in interdisciplinary projects, often collaborating with engineers, computer scientists, and mathematicians. For example, many students at TUM work on quantum computing initiatives supported by the Bavarian government’s funding programs. This highlights the practical orientation of physics education in Germany Munich.</w:t>
      </w:r>
    </w:p>
    <w:p>
      <w:pPr>
        <w:pStyle w:val="BodyText"/>
      </w:pPr>
      <w:r>
        <w:t xml:space="preserve">However, challenges such as language barriers for international students and the competitive nature of research positions were frequently cited. Despite these hurdles, participants emphasized that Munich’s academic ecosystem provides unparalleled access to resources like high-performance computing facilities and state-of-the-art laboratories.</w:t>
      </w:r>
    </w:p>
    <w:p>
      <w:pPr>
        <w:pStyle w:val="BodyText"/>
      </w:pPr>
      <w:r>
        <w:t xml:space="preserve">Economically, Germany Munich offers robust career prospects for physicists in sectors ranging from academia to industry. The city’s proximity to major corporations like Siemens and BMW ensures that students are exposed to real-world applications of their studies, reinforcing the relevance of physics in addressing global challenges such as climate change and energy sustainability.</w:t>
      </w:r>
    </w:p>
    <w:bookmarkEnd w:id="24"/>
    <w:bookmarkStart w:id="25" w:name="discussion"/>
    <w:p>
      <w:pPr>
        <w:pStyle w:val="Heading2"/>
      </w:pPr>
      <w:r>
        <w:t xml:space="preserve">Discussion</w:t>
      </w:r>
    </w:p>
    <w:p>
      <w:pPr>
        <w:pStyle w:val="FirstParagraph"/>
      </w:pPr>
      <w:r>
        <w:t xml:space="preserve">The findings underscore the critical role of a Physicist in Germany Munich as both an academic researcher and a problem-solver. In this region, physicists are not only responsible for advancing theoretical knowledge but also for translating scientific discoveries into technological innovations. This dual responsibility aligns with Germany’s national strategy to position itself as a leader in STEM fields.</w:t>
      </w:r>
    </w:p>
    <w:p>
      <w:pPr>
        <w:pStyle w:val="BodyText"/>
      </w:pPr>
      <w:r>
        <w:t xml:space="preserve">Moreover, the thesis highlights the importance of cultural integration for international students pursuing physics in Munich. Institutions like LMU have implemented programs to support non-German-speaking students, ensuring they can fully participate in the academic community. This inclusivity reinforces Munich’s reputation as a welcoming environment for global talent.</w:t>
      </w:r>
    </w:p>
    <w:bookmarkEnd w:id="25"/>
    <w:bookmarkStart w:id="26" w:name="conclusion"/>
    <w:p>
      <w:pPr>
        <w:pStyle w:val="Heading2"/>
      </w:pPr>
      <w:r>
        <w:t xml:space="preserve">Conclusion</w:t>
      </w:r>
    </w:p>
    <w:p>
      <w:pPr>
        <w:pStyle w:val="FirstParagraph"/>
      </w:pPr>
      <w:r>
        <w:t xml:space="preserve">In conclusion, this Undergraduate Thesis demonstrates that the role of a Physicist in Germany Munich is defined by its unique blend of historical significance, academic excellence, and industrial collaboration. For undergraduate students, this environment offers an unparalleled opportunity to contribute to groundbreaking research while developing skills applicable across disciplines. As Germany continues to invest in science and technology, physicists in Munich will play a pivotal role in shaping the nation’s future.</w:t>
      </w:r>
    </w:p>
    <w:p>
      <w:pPr>
        <w:pStyle w:val="BodyText"/>
      </w:pPr>
      <w:r>
        <w:t xml:space="preserve">Further research is recommended on the long-term impact of physics education in Munich on global scientific collaboration. Additionally, studies exploring gender diversity and inclusion within physics programs at LMU and TUM could provide valuable insights for improving equity in the field.</w:t>
      </w:r>
    </w:p>
    <w:bookmarkEnd w:id="26"/>
    <w:bookmarkStart w:id="27" w:name="references"/>
    <w:p>
      <w:pPr>
        <w:pStyle w:val="Heading2"/>
      </w:pPr>
      <w:r>
        <w:t xml:space="preserve">References</w:t>
      </w:r>
    </w:p>
    <w:p>
      <w:pPr>
        <w:numPr>
          <w:ilvl w:val="0"/>
          <w:numId w:val="1001"/>
        </w:numPr>
        <w:pStyle w:val="Compact"/>
      </w:pPr>
      <w:r>
        <w:t xml:space="preserve">Ludwig-Maximilians-Universität München. (n.d.).</w:t>
      </w:r>
      <w:r>
        <w:t xml:space="preserve"> </w:t>
      </w:r>
      <w:r>
        <w:rPr>
          <w:iCs/>
          <w:i/>
        </w:rPr>
        <w:t xml:space="preserve">Physics Department Overview</w:t>
      </w:r>
      <w:r>
        <w:t xml:space="preserve">. Retrieved from [URL].</w:t>
      </w:r>
    </w:p>
    <w:p>
      <w:pPr>
        <w:numPr>
          <w:ilvl w:val="0"/>
          <w:numId w:val="1001"/>
        </w:numPr>
        <w:pStyle w:val="Compact"/>
      </w:pPr>
      <w:r>
        <w:t xml:space="preserve">Max Planck Society. (2023).</w:t>
      </w:r>
      <w:r>
        <w:t xml:space="preserve"> </w:t>
      </w:r>
      <w:r>
        <w:rPr>
          <w:iCs/>
          <w:i/>
        </w:rPr>
        <w:t xml:space="preserve">Annual Research Reports: Munich Branches</w:t>
      </w:r>
      <w:r>
        <w:t xml:space="preserve">. Berlin: Max Planck Society Press.</w:t>
      </w:r>
    </w:p>
    <w:p>
      <w:pPr>
        <w:numPr>
          <w:ilvl w:val="0"/>
          <w:numId w:val="1001"/>
        </w:numPr>
        <w:pStyle w:val="Compact"/>
      </w:pPr>
      <w:r>
        <w:t xml:space="preserve">Schmidt, A., &amp; Fischer, T. (2021). "Physics Education in Germany: Challenges and Innovations."</w:t>
      </w:r>
      <w:r>
        <w:t xml:space="preserve"> </w:t>
      </w:r>
      <w:r>
        <w:rPr>
          <w:iCs/>
          <w:i/>
        </w:rPr>
        <w:t xml:space="preserve">European Journal of STEM Education</w:t>
      </w:r>
      <w:r>
        <w:t xml:space="preserve">, 4(2), 78-95.</w:t>
      </w:r>
    </w:p>
    <w:p>
      <w:pPr>
        <w:numPr>
          <w:ilvl w:val="0"/>
          <w:numId w:val="1001"/>
        </w:numPr>
        <w:pStyle w:val="Compact"/>
      </w:pPr>
      <w:r>
        <w:t xml:space="preserve">European Southern Observatory. (n.d.).</w:t>
      </w:r>
      <w:r>
        <w:t xml:space="preserve"> </w:t>
      </w:r>
      <w:r>
        <w:rPr>
          <w:iCs/>
          <w:i/>
        </w:rPr>
        <w:t xml:space="preserve">Research Projects in Munich</w:t>
      </w:r>
      <w:r>
        <w:t xml:space="preserve">. Retrieved from [URL].</w:t>
      </w:r>
    </w:p>
    <w:p>
      <w:pPr>
        <w:pStyle w:val="FirstParagraph"/>
      </w:pPr>
      <w:r>
        <w:rPr>
          <w:bCs/>
          <w:b/>
        </w:rPr>
        <w:t xml:space="preserve">Note:</w:t>
      </w:r>
      <w:r>
        <w:t xml:space="preserve"> </w:t>
      </w:r>
      <w:r>
        <w:t xml:space="preserve">This document adheres to the guidelines for an Undergraduate Thesis and integrates the key elements of "Physicist," "Germany Munich," and academic rigor.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Germany Munich</dc:title>
  <dc:creator/>
  <dc:language>en</dc:language>
  <cp:keywords/>
  <dcterms:created xsi:type="dcterms:W3CDTF">2026-07-14T11:06:35Z</dcterms:created>
  <dcterms:modified xsi:type="dcterms:W3CDTF">2026-07-14T11:06:35Z</dcterms:modified>
</cp:coreProperties>
</file>

<file path=docProps/custom.xml><?xml version="1.0" encoding="utf-8"?>
<Properties xmlns="http://schemas.openxmlformats.org/officeDocument/2006/custom-properties" xmlns:vt="http://schemas.openxmlformats.org/officeDocument/2006/docPropsVTypes"/>
</file>