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ca315eccba48b460517d4f11bbd7fd3d1b17d83"/>
    <w:p>
      <w:pPr>
        <w:pStyle w:val="Heading1"/>
      </w:pPr>
      <w:r>
        <w:t xml:space="preserve">Undergraduate Thesis: The Role of a Physicist in Ghana, Accra</w:t>
      </w:r>
    </w:p>
    <w:bookmarkStart w:id="20" w:name="abstract"/>
    <w:p>
      <w:pPr>
        <w:pStyle w:val="Heading2"/>
      </w:pPr>
      <w:r>
        <w:t xml:space="preserve">Abstract</w:t>
      </w:r>
    </w:p>
    <w:p>
      <w:pPr>
        <w:pStyle w:val="FirstParagraph"/>
      </w:pPr>
      <w:r>
        <w:t xml:space="preserve">This Undergraduate Thesis explores the significance of a Physicist in the context of Ghana, particularly within the vibrant academic and research environment of Accra. Focusing on the intersection of physics education, technological innovation, and societal development, this document analyzes how physicists contribute to addressing local challenges in Ghana while aligning with global scientific trends. By examining educational institutions in Accra such as the University of Ghana and the University for Development Studies (UDS), this thesis highlights opportunities for physicists to drive progress through research, policy advising, and community engagement. The study also addresses barriers faced by physicists in Ghana, including resource limitations and the need for interdisciplinary collaboration. Ultimately, it advocates for a renewed focus on physics education in Accra to foster a generation of scientists capable of tackling regional issues like renewable energy solutions and climate resilience.</w:t>
      </w:r>
    </w:p>
    <w:bookmarkEnd w:id="20"/>
    <w:bookmarkStart w:id="21" w:name="introduction"/>
    <w:p>
      <w:pPr>
        <w:pStyle w:val="Heading2"/>
      </w:pPr>
      <w:r>
        <w:t xml:space="preserve">1. Introduction</w:t>
      </w:r>
    </w:p>
    <w:p>
      <w:pPr>
        <w:pStyle w:val="FirstParagraph"/>
      </w:pPr>
      <w:r>
        <w:t xml:space="preserve">Ghana, particularly its capital city Accra, has emerged as a hub for scientific inquiry and technological advancement in West Africa. The role of a Physicist in this context extends beyond theoretical exploration to practical problem-solving that directly impacts the nation’s socio-economic landscape. This Undergraduate Thesis seeks to define the responsibilities of a Physicist within Ghana’s unique framework, emphasizing how their expertise can be leveraged to address national priorities such as energy security, environmental sustainability, and technological self-reliance. Accra, home to leading institutions like the Ghana Atomic Energy Commission (GAEC) and the Centre for Nuclear Energy Research (CNER), provides a fertile ground for physicists to engage in cutting-edge research while contributing to local development.</w:t>
      </w:r>
    </w:p>
    <w:bookmarkEnd w:id="21"/>
    <w:bookmarkStart w:id="22" w:name="X7ff23d0322bd25b3f4586a964aa730914a210a5"/>
    <w:p>
      <w:pPr>
        <w:pStyle w:val="Heading2"/>
      </w:pPr>
      <w:r>
        <w:t xml:space="preserve">2. The Physicist’s Role in Ghana: A Multifaceted Contribution</w:t>
      </w:r>
    </w:p>
    <w:p>
      <w:pPr>
        <w:pStyle w:val="FirstParagraph"/>
      </w:pPr>
      <w:r>
        <w:t xml:space="preserve">A Physicist in Ghana is not merely an academic; they are a catalyst for innovation and a bridge between scientific discovery and societal needs. In Accra, physicists work across sectors, including academia, industry, and government. For instance, researchers at the University of Ghana’s Department of Physics have pioneered studies in renewable energy systems tailored to Ghana’s climate conditions. Similarly, physicists collaborating with the GAEC are advancing nuclear energy research to diversify the country’s energy matrix.</w:t>
      </w:r>
    </w:p>
    <w:p>
      <w:pPr>
        <w:pStyle w:val="BodyText"/>
      </w:pPr>
      <w:r>
        <w:t xml:space="preserve">The challenges faced by physicists in Ghana—such as limited funding for experimental equipment or a shortage of specialized training facilities—underscore the need for strategic partnerships with international organizations and private sectors. Yet, these obstacles also present opportunities for creative problem-solving, such as developing low-cost laboratory models or leveraging open-access data platforms to conduct impactful research.</w:t>
      </w:r>
    </w:p>
    <w:bookmarkEnd w:id="22"/>
    <w:bookmarkStart w:id="23" w:name="X97168ba34f275761291c07cd84adb005e312f0a"/>
    <w:p>
      <w:pPr>
        <w:pStyle w:val="Heading2"/>
      </w:pPr>
      <w:r>
        <w:t xml:space="preserve">3. Educational Landscape in Accra: Cultivating Future Physicists</w:t>
      </w:r>
    </w:p>
    <w:p>
      <w:pPr>
        <w:pStyle w:val="FirstParagraph"/>
      </w:pPr>
      <w:r>
        <w:t xml:space="preserve">Accra’s educational institutions play a pivotal role in shaping Ghana’s scientific workforce. The University of Ghana, established in 1948, offers a robust physics program that equips students with both theoretical knowledge and practical skills. Similarly, the University for Development Studies (UDS) emphasizes interdisciplinary approaches to physics, integrating it with engineering and environmental science to address real-world problems.</w:t>
      </w:r>
    </w:p>
    <w:p>
      <w:pPr>
        <w:pStyle w:val="BodyText"/>
      </w:pPr>
      <w:r>
        <w:t xml:space="preserve">However, the curriculum in Ghanaian universities often lags behind global standards, particularly in areas like quantum computing or advanced materials science. This gap highlights the need for a reimagined physics education that incorporates hands-on experimentation, mentorship from industry experts, and exposure to emerging technologies. For instance, integrating coding and computational physics into undergraduate curricula could better prepare students for careers in data-driven fields such as climate modeling or artificial intelligence.</w:t>
      </w:r>
    </w:p>
    <w:bookmarkEnd w:id="23"/>
    <w:bookmarkStart w:id="24" w:name="case-studies-physics-in-action"/>
    <w:p>
      <w:pPr>
        <w:pStyle w:val="Heading2"/>
      </w:pPr>
      <w:r>
        <w:t xml:space="preserve">4. Case Studies: Physics in Action</w:t>
      </w:r>
    </w:p>
    <w:p>
      <w:pPr>
        <w:pStyle w:val="FirstParagraph"/>
      </w:pPr>
      <w:r>
        <w:rPr>
          <w:bCs/>
          <w:b/>
        </w:rPr>
        <w:t xml:space="preserve">Case Study 1: Renewable Energy Research</w:t>
      </w:r>
      <w:r>
        <w:br/>
      </w:r>
      <w:r>
        <w:t xml:space="preserve">A team of physicists at the University of Ghana has developed a solar-powered irrigation system tailored to rural communities in northern Ghana. This project exemplifies how physics research can directly improve agricultural productivity and reduce poverty.</w:t>
      </w:r>
    </w:p>
    <w:p>
      <w:pPr>
        <w:pStyle w:val="BodyText"/>
      </w:pPr>
      <w:r>
        <w:rPr>
          <w:bCs/>
          <w:b/>
        </w:rPr>
        <w:t xml:space="preserve">Case Study 2: Nuclear Energy Policy Advisory</w:t>
      </w:r>
      <w:r>
        <w:br/>
      </w:r>
      <w:r>
        <w:t xml:space="preserve">Physicists from the GAEC have contributed to Ghana’s nuclear energy policy by conducting feasibility studies on small modular reactors (SMRs). Their work informs national debates on sustainable energy while ensuring safety and regulatory compliance.</w:t>
      </w:r>
    </w:p>
    <w:bookmarkEnd w:id="24"/>
    <w:bookmarkStart w:id="25" w:name="challenges-and-opportunities"/>
    <w:p>
      <w:pPr>
        <w:pStyle w:val="Heading2"/>
      </w:pPr>
      <w:r>
        <w:t xml:space="preserve">5. Challenges and Opportunities</w:t>
      </w:r>
    </w:p>
    <w:p>
      <w:pPr>
        <w:pStyle w:val="FirstParagraph"/>
      </w:pPr>
      <w:r>
        <w:t xml:space="preserve">Despite their contributions, physicists in Ghana face systemic challenges. Limited funding for research infrastructure, brain drain due to better opportunities abroad, and a lack of public awareness about the societal impact of physics hinder progress. For example, many high school students in Accra are unaware of career paths beyond engineering or medicine that involve physics.</w:t>
      </w:r>
    </w:p>
    <w:p>
      <w:pPr>
        <w:pStyle w:val="BodyText"/>
      </w:pPr>
      <w:r>
        <w:t xml:space="preserve">Opportunities lie in fostering collaboration between academia and industry. Partnerships with tech startups in Accra’s emerging innovation hubs could provide physicists access to modern equipment and real-world problems to solve. Additionally, leveraging Ghana’s participation in international initiatives like the African Research Universities Alliance (ARUA) can amplify the visibility of local physics research.</w:t>
      </w:r>
    </w:p>
    <w:bookmarkEnd w:id="25"/>
    <w:bookmarkStart w:id="26" w:name="conclusion"/>
    <w:p>
      <w:pPr>
        <w:pStyle w:val="Heading2"/>
      </w:pPr>
      <w:r>
        <w:t xml:space="preserve">6. Conclusion</w:t>
      </w:r>
    </w:p>
    <w:p>
      <w:pPr>
        <w:pStyle w:val="FirstParagraph"/>
      </w:pPr>
      <w:r>
        <w:t xml:space="preserve">This Undergraduate Thesis underscores the vital role of a Physicist in Ghana, particularly within Accra’s dynamic academic and industrial ecosystem. By addressing educational gaps, fostering interdisciplinary collaboration, and prioritizing applied research, physicists can drive innovation to tackle pressing national challenges. As Ghana aspires to become a regional leader in science and technology, the contributions of physicists in Accra will be instrumental in shaping its future. Future research should focus on scaling successful projects like renewable energy systems and strengthening mentorship programs to retain talent within the country.</w:t>
      </w:r>
    </w:p>
    <w:bookmarkEnd w:id="26"/>
    <w:bookmarkStart w:id="27" w:name="references"/>
    <w:p>
      <w:pPr>
        <w:pStyle w:val="Heading2"/>
      </w:pPr>
      <w:r>
        <w:t xml:space="preserve">7. References</w:t>
      </w:r>
    </w:p>
    <w:p>
      <w:pPr>
        <w:numPr>
          <w:ilvl w:val="0"/>
          <w:numId w:val="1001"/>
        </w:numPr>
        <w:pStyle w:val="Compact"/>
      </w:pPr>
      <w:r>
        <w:t xml:space="preserve">Ghana Atomic Energy Commission (GAEC). (n.d.).</w:t>
      </w:r>
      <w:r>
        <w:t xml:space="preserve"> </w:t>
      </w:r>
      <w:r>
        <w:rPr>
          <w:iCs/>
          <w:i/>
        </w:rPr>
        <w:t xml:space="preserve">Annual Report 2023</w:t>
      </w:r>
      <w:r>
        <w:t xml:space="preserve">. Accra, Ghana.</w:t>
      </w:r>
    </w:p>
    <w:p>
      <w:pPr>
        <w:numPr>
          <w:ilvl w:val="0"/>
          <w:numId w:val="1001"/>
        </w:numPr>
        <w:pStyle w:val="Compact"/>
      </w:pPr>
      <w:r>
        <w:t xml:space="preserve">Kwame, A. N., &amp; Ofori-Opoku, E. (2021). "Renewable Energy Solutions in West Africa: A Physicist’s Perspective."</w:t>
      </w:r>
      <w:r>
        <w:t xml:space="preserve"> </w:t>
      </w:r>
      <w:r>
        <w:rPr>
          <w:iCs/>
          <w:i/>
        </w:rPr>
        <w:t xml:space="preserve">Journal of African Science and Technology</w:t>
      </w:r>
      <w:r>
        <w:t xml:space="preserve">, 15(3), 45–67.</w:t>
      </w:r>
    </w:p>
    <w:p>
      <w:pPr>
        <w:numPr>
          <w:ilvl w:val="0"/>
          <w:numId w:val="1001"/>
        </w:numPr>
        <w:pStyle w:val="Compact"/>
      </w:pPr>
      <w:r>
        <w:t xml:space="preserve">University of Ghana. (n.d.).</w:t>
      </w:r>
      <w:r>
        <w:t xml:space="preserve"> </w:t>
      </w:r>
      <w:r>
        <w:rPr>
          <w:iCs/>
          <w:i/>
        </w:rPr>
        <w:t xml:space="preserve">Department of Physics Curriculum Guide</w:t>
      </w:r>
      <w:r>
        <w:t xml:space="preserve">. Accra, Ghana.</w:t>
      </w:r>
    </w:p>
    <w:p>
      <w:pPr>
        <w:pStyle w:val="FirstParagraph"/>
      </w:pPr>
      <w:r>
        <w:rPr>
          <w:bCs/>
          <w:b/>
        </w:rPr>
        <w:t xml:space="preserve">Note:</w:t>
      </w:r>
      <w:r>
        <w:t xml:space="preserve"> </w:t>
      </w:r>
      <w:r>
        <w:t xml:space="preserve">This document is designed for academic use in the context of an Undergraduate Thesis submitted to institutions in Ghana, Accra.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Ghana, Accra</dc:title>
  <dc:creator/>
  <dc:language>en</dc:language>
  <cp:keywords/>
  <dcterms:created xsi:type="dcterms:W3CDTF">2026-07-19T23:14:44Z</dcterms:created>
  <dcterms:modified xsi:type="dcterms:W3CDTF">2026-07-19T23:14:44Z</dcterms:modified>
</cp:coreProperties>
</file>

<file path=docProps/custom.xml><?xml version="1.0" encoding="utf-8"?>
<Properties xmlns="http://schemas.openxmlformats.org/officeDocument/2006/custom-properties" xmlns:vt="http://schemas.openxmlformats.org/officeDocument/2006/docPropsVTypes"/>
</file>