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Physicist</w:t>
      </w:r>
      <w:r>
        <w:t xml:space="preserve"> </w:t>
      </w:r>
      <w:r>
        <w:t xml:space="preserve">in</w:t>
      </w:r>
      <w:r>
        <w:t xml:space="preserve"> </w:t>
      </w:r>
      <w:r>
        <w:t xml:space="preserve">India</w:t>
      </w:r>
      <w:r>
        <w:t xml:space="preserve"> </w:t>
      </w:r>
      <w:r>
        <w:t xml:space="preserve">Mumbai</w:t>
      </w:r>
    </w:p>
    <w:p>
      <w:pPr>
        <w:pStyle w:val="FirstParagraph"/>
      </w:pPr>
      <w:r>
        <w:t xml:space="preserve">```html</w:t>
      </w:r>
    </w:p>
    <w:bookmarkStart w:id="30" w:name="X32da67fbe02d5fb9c6149d22b3470fc6e0261aa"/>
    <w:p>
      <w:pPr>
        <w:pStyle w:val="Heading1"/>
      </w:pPr>
      <w:r>
        <w:t xml:space="preserve">Undergraduate Thesis: The Role of a Physicist in the Context of India Mumbai</w:t>
      </w:r>
    </w:p>
    <w:bookmarkStart w:id="20" w:name="abstract"/>
    <w:p>
      <w:pPr>
        <w:pStyle w:val="Heading2"/>
      </w:pPr>
      <w:r>
        <w:t xml:space="preserve">Abstract</w:t>
      </w:r>
    </w:p>
    <w:p>
      <w:pPr>
        <w:pStyle w:val="FirstParagraph"/>
      </w:pPr>
      <w:r>
        <w:t xml:space="preserve">This Undergraduate Thesis explores the multifaceted role of a Physicist within the academic, industrial, and research ecosystems of India Mumbai. As one of the largest and most cosmopolitan cities in India, Mumbai serves as a hub for scientific innovation, with institutions like the Tata Institute of Fundamental Research (TIFR), IIT Bombay, and the Homi Bhabha Centre for Science Education (HBCSE) playing pivotal roles in advancing physics research. This document delves into the challenges and opportunities faced by physicists in Mumbai, emphasizing their contributions to both theoretical and applied physics. The study also highlights the importance of interdisciplinary collaboration, technological advancement, and education in shaping the future of physics in this dynamic urban environment.</w:t>
      </w:r>
    </w:p>
    <w:bookmarkEnd w:id="20"/>
    <w:bookmarkStart w:id="21" w:name="introduction"/>
    <w:p>
      <w:pPr>
        <w:pStyle w:val="Heading2"/>
      </w:pPr>
      <w:r>
        <w:t xml:space="preserve">1. Introduction</w:t>
      </w:r>
    </w:p>
    <w:p>
      <w:pPr>
        <w:pStyle w:val="FirstParagraph"/>
      </w:pPr>
      <w:r>
        <w:t xml:space="preserve">Mumbai, located on India's western coast, is not only a financial capital but also a vibrant center for scientific inquiry. The city’s unique blend of cultural diversity, economic activity, and academic excellence creates an ideal environment for physicists to thrive. A Physicist in Mumbai today is expected to navigate a landscape that spans from quantum mechanics and particle physics to astrophysics and materials science. This thesis aims to provide a comprehensive overview of the role of a physicist in this context, focusing on education, research, industry applications, and societal impact.</w:t>
      </w:r>
    </w:p>
    <w:bookmarkEnd w:id="21"/>
    <w:bookmarkStart w:id="22" w:name="historical-context-of-physics-in-mumbai"/>
    <w:p>
      <w:pPr>
        <w:pStyle w:val="Heading2"/>
      </w:pPr>
      <w:r>
        <w:t xml:space="preserve">2. Historical Context of Physics in Mumbai</w:t>
      </w:r>
    </w:p>
    <w:p>
      <w:pPr>
        <w:pStyle w:val="FirstParagraph"/>
      </w:pPr>
      <w:r>
        <w:t xml:space="preserve">Mumbai has a rich legacy in physics that dates back to the early 20th century. The city was home to pioneering Indian physicists such as Satyendra Nath Bose and Homi J. Bhabha, who laid the foundation for modern physics education and research in India. Institutions like TIFR, established in 1945, have since become synonymous with cutting-edge research in theoretical physics, cosmology, and condensed matter studies. The presence of these institutions underscores Mumbai's enduring role as a cradle for scientific innovation.</w:t>
      </w:r>
    </w:p>
    <w:bookmarkEnd w:id="22"/>
    <w:bookmarkStart w:id="23" w:name="X741709d2306563d15578f5c3f267463efeacce0"/>
    <w:p>
      <w:pPr>
        <w:pStyle w:val="Heading2"/>
      </w:pPr>
      <w:r>
        <w:t xml:space="preserve">3. Academic and Research Institutions in Mumbai</w:t>
      </w:r>
    </w:p>
    <w:p>
      <w:pPr>
        <w:pStyle w:val="FirstParagraph"/>
      </w:pPr>
      <w:r>
        <w:t xml:space="preserve">The academic ecosystem in Mumbai is robust, with several premier institutions contributing to the training of physicists at both undergraduate and postgraduate levels. Key players include:</w:t>
      </w:r>
    </w:p>
    <w:p>
      <w:pPr>
        <w:numPr>
          <w:ilvl w:val="0"/>
          <w:numId w:val="1001"/>
        </w:numPr>
        <w:pStyle w:val="Compact"/>
      </w:pPr>
      <w:r>
        <w:rPr>
          <w:bCs/>
          <w:b/>
        </w:rPr>
        <w:t xml:space="preserve">Tata Institute of Fundamental Research (TIFR):</w:t>
      </w:r>
      <w:r>
        <w:t xml:space="preserve"> </w:t>
      </w:r>
      <w:r>
        <w:t xml:space="preserve">Known for its work in high-energy physics, astrophysics, and theoretical physics.</w:t>
      </w:r>
    </w:p>
    <w:p>
      <w:pPr>
        <w:numPr>
          <w:ilvl w:val="0"/>
          <w:numId w:val="1001"/>
        </w:numPr>
        <w:pStyle w:val="Compact"/>
      </w:pPr>
      <w:r>
        <w:rPr>
          <w:bCs/>
          <w:b/>
        </w:rPr>
        <w:t xml:space="preserve">IIT Bombay:</w:t>
      </w:r>
      <w:r>
        <w:t xml:space="preserve"> </w:t>
      </w:r>
      <w:r>
        <w:t xml:space="preserve">Offers interdisciplinary programs in physics with a focus on applied research and technology.</w:t>
      </w:r>
    </w:p>
    <w:p>
      <w:pPr>
        <w:numPr>
          <w:ilvl w:val="0"/>
          <w:numId w:val="1001"/>
        </w:numPr>
        <w:pStyle w:val="Compact"/>
      </w:pPr>
      <w:r>
        <w:rPr>
          <w:bCs/>
          <w:b/>
        </w:rPr>
        <w:t xml:space="preserve">Homi Bhabha Centre for Science Education (HBCSE):</w:t>
      </w:r>
      <w:r>
        <w:t xml:space="preserve"> </w:t>
      </w:r>
      <w:r>
        <w:t xml:space="preserve">Promotes science education and outreach through initiatives like the National Science Olympiad.</w:t>
      </w:r>
    </w:p>
    <w:p>
      <w:pPr>
        <w:pStyle w:val="FirstParagraph"/>
      </w:pPr>
      <w:r>
        <w:t xml:space="preserve">These institutions not only produce high-caliber physicists but also foster collaborations with global research organizations, enhancing Mumbai's reputation as a hub for scientific excellence.</w:t>
      </w:r>
    </w:p>
    <w:bookmarkEnd w:id="23"/>
    <w:bookmarkStart w:id="24" w:name="Xb94a45133f0a6bb80f03fa251bb6aa5856060bf"/>
    <w:p>
      <w:pPr>
        <w:pStyle w:val="Heading2"/>
      </w:pPr>
      <w:r>
        <w:t xml:space="preserve">4. Challenges and Opportunities for Physicists in Mumbai</w:t>
      </w:r>
    </w:p>
    <w:p>
      <w:pPr>
        <w:pStyle w:val="FirstParagraph"/>
      </w:pPr>
      <w:r>
        <w:t xml:space="preserve">While Mumbai offers unparalleled opportunities for physicists, it also presents unique challenges. The competitive academic environment demands rigorous training and innovation. Additionally, the rapid urbanization of the city necessitates research into sustainable technologies, such as renewable energy systems and smart infrastructure. However, these challenges are complemented by opportunities in:</w:t>
      </w:r>
    </w:p>
    <w:p>
      <w:pPr>
        <w:numPr>
          <w:ilvl w:val="0"/>
          <w:numId w:val="1002"/>
        </w:numPr>
        <w:pStyle w:val="Compact"/>
      </w:pPr>
      <w:r>
        <w:rPr>
          <w:bCs/>
          <w:b/>
        </w:rPr>
        <w:t xml:space="preserve">Industry Collaboration:</w:t>
      </w:r>
      <w:r>
        <w:t xml:space="preserve"> </w:t>
      </w:r>
      <w:r>
        <w:t xml:space="preserve">Physics graduates often find roles in sectors like semiconductor manufacturing, aerospace engineering, and data science.</w:t>
      </w:r>
    </w:p>
    <w:p>
      <w:pPr>
        <w:numPr>
          <w:ilvl w:val="0"/>
          <w:numId w:val="1002"/>
        </w:numPr>
        <w:pStyle w:val="Compact"/>
      </w:pPr>
      <w:r>
        <w:rPr>
          <w:bCs/>
          <w:b/>
        </w:rPr>
        <w:t xml:space="preserve">Public Policy and Education:</w:t>
      </w:r>
      <w:r>
        <w:t xml:space="preserve"> </w:t>
      </w:r>
      <w:r>
        <w:t xml:space="preserve">Physicists contribute to shaping science policy and improving STEM education through outreach programs.</w:t>
      </w:r>
    </w:p>
    <w:p>
      <w:pPr>
        <w:numPr>
          <w:ilvl w:val="0"/>
          <w:numId w:val="1002"/>
        </w:numPr>
        <w:pStyle w:val="Compact"/>
      </w:pPr>
      <w:r>
        <w:rPr>
          <w:bCs/>
          <w:b/>
        </w:rPr>
        <w:t xml:space="preserve">Cosmology and Astronomy:</w:t>
      </w:r>
      <w:r>
        <w:t xml:space="preserve"> </w:t>
      </w:r>
      <w:r>
        <w:t xml:space="preserve">Mumbai’s proximity to the Indian Astronomical Observatory in Hanle (Ladakh) allows for participation in large-scale astrophysical projects.</w:t>
      </w:r>
    </w:p>
    <w:bookmarkEnd w:id="24"/>
    <w:bookmarkStart w:id="25" w:name="the-future-of-physics-in-mumbai"/>
    <w:p>
      <w:pPr>
        <w:pStyle w:val="Heading2"/>
      </w:pPr>
      <w:r>
        <w:t xml:space="preserve">5. The Future of Physics in Mumbai</w:t>
      </w:r>
    </w:p>
    <w:p>
      <w:pPr>
        <w:pStyle w:val="FirstParagraph"/>
      </w:pPr>
      <w:r>
        <w:t xml:space="preserve">The future of physics in Mumbai is poised for exponential growth, driven by investments in quantum computing, artificial intelligence, and green energy research. Institutions are increasingly emphasizing interdisciplinary approaches, combining physics with fields like biotechnology and computer science. For a Physicist in Mumbai today, the key to success lies in adaptability, collaboration across disciplines, and a commitment to addressing global challenges through scientific inquiry.</w:t>
      </w:r>
    </w:p>
    <w:bookmarkEnd w:id="25"/>
    <w:bookmarkStart w:id="26" w:name="conclusion"/>
    <w:p>
      <w:pPr>
        <w:pStyle w:val="Heading2"/>
      </w:pPr>
      <w:r>
        <w:t xml:space="preserve">6. Conclusion</w:t>
      </w:r>
    </w:p>
    <w:p>
      <w:pPr>
        <w:pStyle w:val="FirstParagraph"/>
      </w:pPr>
      <w:r>
        <w:t xml:space="preserve">In conclusion, the role of a Physicist in India Mumbai is both dynamic and transformative. The city’s unique confluence of tradition and modernity provides an ideal platform for physicists to contribute to scientific advancements while addressing local and global challenges. As Mumbai continues to evolve into a center of technological innovation, the contributions of physicists will remain indispensable in shaping its future.</w:t>
      </w:r>
    </w:p>
    <w:bookmarkEnd w:id="26"/>
    <w:bookmarkStart w:id="27" w:name="references"/>
    <w:p>
      <w:pPr>
        <w:pStyle w:val="Heading2"/>
      </w:pPr>
      <w:r>
        <w:t xml:space="preserve">References</w:t>
      </w:r>
    </w:p>
    <w:p>
      <w:pPr>
        <w:numPr>
          <w:ilvl w:val="0"/>
          <w:numId w:val="1003"/>
        </w:numPr>
        <w:pStyle w:val="Compact"/>
      </w:pPr>
      <w:r>
        <w:t xml:space="preserve">Tata Institute of Fundamental Research. (n.d.). About TIFR. Retrieved from https://www.tifr.res.in</w:t>
      </w:r>
    </w:p>
    <w:p>
      <w:pPr>
        <w:numPr>
          <w:ilvl w:val="0"/>
          <w:numId w:val="1003"/>
        </w:numPr>
        <w:pStyle w:val="Compact"/>
      </w:pPr>
      <w:r>
        <w:t xml:space="preserve">IIT Bombay. (n.d.). Department of Physics. Retrieved from https://www.iitb.ac.in/physics</w:t>
      </w:r>
    </w:p>
    <w:p>
      <w:pPr>
        <w:numPr>
          <w:ilvl w:val="0"/>
          <w:numId w:val="1003"/>
        </w:numPr>
        <w:pStyle w:val="Compact"/>
      </w:pPr>
      <w:r>
        <w:t xml:space="preserve">Homi Bhabha Centre for Science Education. (n.d.). Our Mission. Retrieved from https://www.hbcse.tifr.res.in</w:t>
      </w:r>
    </w:p>
    <w:bookmarkEnd w:id="27"/>
    <w:bookmarkStart w:id="28" w:name="Xc76fa7dca6082e241b55337893cdc47b29c531a"/>
    <w:p>
      <w:pPr>
        <w:pStyle w:val="Heading2"/>
      </w:pPr>
      <w:r>
        <w:t xml:space="preserve">Appendix: Sample Curriculum for an Undergraduate Physics Program in Mumbai</w:t>
      </w:r>
    </w:p>
    <w:p>
      <w:pPr>
        <w:pStyle w:val="FirstParagraph"/>
      </w:pPr>
      <w:r>
        <w:t xml:space="preserve">This section outlines a typical undergraduate physics curriculum offered by Mumbai’s leading institutions, emphasizing foundational and advanced topics.</w:t>
      </w:r>
    </w:p>
    <w:p>
      <w:pPr>
        <w:numPr>
          <w:ilvl w:val="0"/>
          <w:numId w:val="1004"/>
        </w:numPr>
        <w:pStyle w:val="Compact"/>
      </w:pPr>
      <w:r>
        <w:t xml:space="preserve">Classical Mechanics</w:t>
      </w:r>
    </w:p>
    <w:p>
      <w:pPr>
        <w:numPr>
          <w:ilvl w:val="0"/>
          <w:numId w:val="1004"/>
        </w:numPr>
        <w:pStyle w:val="Compact"/>
      </w:pPr>
      <w:r>
        <w:t xml:space="preserve">Electromagnetism and Optics</w:t>
      </w:r>
    </w:p>
    <w:p>
      <w:pPr>
        <w:numPr>
          <w:ilvl w:val="0"/>
          <w:numId w:val="1004"/>
        </w:numPr>
        <w:pStyle w:val="Compact"/>
      </w:pPr>
      <w:r>
        <w:t xml:space="preserve">Quantum Mechanics</w:t>
      </w:r>
    </w:p>
    <w:p>
      <w:pPr>
        <w:numPr>
          <w:ilvl w:val="0"/>
          <w:numId w:val="1004"/>
        </w:numPr>
        <w:pStyle w:val="Compact"/>
      </w:pPr>
      <w:r>
        <w:t xml:space="preserve">Thermodynamics and Statistical Physics</w:t>
      </w:r>
    </w:p>
    <w:p>
      <w:pPr>
        <w:numPr>
          <w:ilvl w:val="0"/>
          <w:numId w:val="1004"/>
        </w:numPr>
        <w:pStyle w:val="Compact"/>
      </w:pPr>
      <w:r>
        <w:t xml:space="preserve">Solid State Physics</w:t>
      </w:r>
    </w:p>
    <w:p>
      <w:pPr>
        <w:numPr>
          <w:ilvl w:val="0"/>
          <w:numId w:val="1004"/>
        </w:numPr>
        <w:pStyle w:val="Compact"/>
      </w:pPr>
      <w:r>
        <w:t xml:space="preserve">Cosmology and Astrophysics (Elective)</w:t>
      </w:r>
    </w:p>
    <w:bookmarkEnd w:id="28"/>
    <w:bookmarkStart w:id="29" w:name="authors-note"/>
    <w:p>
      <w:pPr>
        <w:pStyle w:val="Heading2"/>
      </w:pPr>
      <w:r>
        <w:t xml:space="preserve">Author’s Note</w:t>
      </w:r>
    </w:p>
    <w:p>
      <w:pPr>
        <w:pStyle w:val="FirstParagraph"/>
      </w:pPr>
      <w:r>
        <w:t xml:space="preserve">This Undergraduate Thesis is a culmination of research, insights, and reflections on the role of a Physicist in India Mumbai. It underscores the importance of nurturing scientific talent in a city that has historically been at the forefront of India’s scientific progress.</w:t>
      </w:r>
    </w:p>
    <w:p>
      <w:pPr>
        <w:pStyle w:val="BodyText"/>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a Physicist in India Mumbai</dc:title>
  <dc:creator/>
  <dc:language>en</dc:language>
  <cp:keywords/>
  <dcterms:created xsi:type="dcterms:W3CDTF">2026-07-18T17:59:17Z</dcterms:created>
  <dcterms:modified xsi:type="dcterms:W3CDTF">2026-07-18T17:59:17Z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