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0" w:name="undergraduate-thesis"/>
    <w:p>
      <w:pPr>
        <w:pStyle w:val="Heading1"/>
      </w:pPr>
      <w:r>
        <w:t xml:space="preserve">Undergraduate Thesis</w:t>
      </w:r>
    </w:p>
    <w:bookmarkStart w:id="29" w:name="Xc76d0dde33bff5b902890f7ee81cd8b533d0667"/>
    <w:p>
      <w:pPr>
        <w:pStyle w:val="Heading2"/>
      </w:pPr>
      <w:r>
        <w:t xml:space="preserve">The Role and Contributions of a Physicist in Japan, Osaka</w:t>
      </w:r>
    </w:p>
    <w:p>
      <w:pPr>
        <w:pStyle w:val="FirstParagraph"/>
      </w:pPr>
      <w:r>
        <w:t xml:space="preserve">This Undergraduate Thesis explores the significance of physicists in the academic and industrial landscape of Japan, with a particular focus on Osaka. As a major metropolitan hub in western Japan, Osaka has long been recognized for its contributions to science and technology. This document examines how physicists in Osaka navigate cultural, educational, and professional environments unique to the region while advancing research that aligns with both national priorities and global scientific trends.</w:t>
      </w:r>
    </w:p>
    <w:bookmarkStart w:id="20" w:name="introduction"/>
    <w:p>
      <w:pPr>
        <w:pStyle w:val="Heading3"/>
      </w:pPr>
      <w:r>
        <w:t xml:space="preserve">1. Introduction</w:t>
      </w:r>
    </w:p>
    <w:p>
      <w:pPr>
        <w:pStyle w:val="FirstParagraph"/>
      </w:pPr>
      <w:r>
        <w:t xml:space="preserve">The field of physics has historically been central to Japan’s scientific advancements, driven by institutions such as Osaka University and RIKEN. Osaka, in particular, stands out as a city where traditional Japanese culture intersects with cutting-edge research infrastructure. For an undergraduate student pursuing a career as a Physicist in Japan, understanding the local context is crucial. This thesis investigates the challenges and opportunities faced by physicists in Osaka, emphasizing how their work contributes to both regional development and international scientific collaboration.</w:t>
      </w:r>
    </w:p>
    <w:bookmarkEnd w:id="20"/>
    <w:bookmarkStart w:id="21" w:name="background"/>
    <w:p>
      <w:pPr>
        <w:pStyle w:val="Heading3"/>
      </w:pPr>
      <w:r>
        <w:t xml:space="preserve">2. Background</w:t>
      </w:r>
    </w:p>
    <w:p>
      <w:pPr>
        <w:pStyle w:val="FirstParagraph"/>
      </w:pPr>
      <w:r>
        <w:t xml:space="preserve">Japan has consistently ranked among the top nations in global scientific innovation, with physics playing a pivotal role in its technological achievements. Osaka’s strategic location as a center for industry and academia makes it an ideal site for studying the interplay between theoretical physics and applied research. Physicists in Osaka are often involved in fields such as quantum computing, materials science, and medical technology—areas where Japan has made significant strides.</w:t>
      </w:r>
    </w:p>
    <w:bookmarkEnd w:id="21"/>
    <w:bookmarkStart w:id="22" w:name="methodology"/>
    <w:p>
      <w:pPr>
        <w:pStyle w:val="Heading3"/>
      </w:pPr>
      <w:r>
        <w:t xml:space="preserve">3. Methodology</w:t>
      </w:r>
    </w:p>
    <w:p>
      <w:pPr>
        <w:pStyle w:val="FirstParagraph"/>
      </w:pPr>
      <w:r>
        <w:t xml:space="preserve">This thesis employs a qualitative approach to analyze the role of physicists in Osaka. Data was gathered through a review of academic publications from Osaka-based institutions, interviews with local physicists (conducted in Japanese and translated), and an examination of government reports on science policy in Japan. The focus is on identifying how physicists in Osaka balance their work with the expectations of both academic rigor and industrial relevance.</w:t>
      </w:r>
    </w:p>
    <w:bookmarkEnd w:id="22"/>
    <w:bookmarkStart w:id="23" w:name="key-findings"/>
    <w:p>
      <w:pPr>
        <w:pStyle w:val="Heading3"/>
      </w:pPr>
      <w:r>
        <w:t xml:space="preserve">4. Key Findings</w:t>
      </w:r>
    </w:p>
    <w:p>
      <w:pPr>
        <w:pStyle w:val="FirstParagraph"/>
      </w:pPr>
      <w:r>
        <w:rPr>
          <w:bCs/>
          <w:b/>
        </w:rPr>
        <w:t xml:space="preserve">4.1 Academic Contributions</w:t>
      </w:r>
      <w:r>
        <w:br/>
      </w:r>
      <w:r>
        <w:t xml:space="preserve">Physicists at universities such as Osaka University and Kwansei Gakuin University are actively engaged in research that bridges fundamental physics with real-world applications. For example, recent studies on superconductivity and nanotechnology have been supported by Japan’s Ministry of Education, Culture, Sports, Science and Technology (MEXT). These efforts highlight the role of physicists in advancing knowledge while addressing societal challenges like energy sustainability.</w:t>
      </w:r>
    </w:p>
    <w:p>
      <w:pPr>
        <w:pStyle w:val="BodyText"/>
      </w:pPr>
      <w:r>
        <w:rPr>
          <w:bCs/>
          <w:b/>
        </w:rPr>
        <w:t xml:space="preserve">4.2 Industrial Collaborations</w:t>
      </w:r>
      <w:r>
        <w:br/>
      </w:r>
      <w:r>
        <w:t xml:space="preserve">Osaka is home to numerous industries that rely on physics-based innovation. Companies such as Panasonic and Sony collaborate with local universities to develop cutting-edge technologies, including semiconductors and medical imaging devices. Physicists in Osaka often serve as intermediaries between academic research and industrial production, a role that requires both technical expertise and cultural adaptability.</w:t>
      </w:r>
    </w:p>
    <w:p>
      <w:pPr>
        <w:pStyle w:val="BodyText"/>
      </w:pPr>
      <w:r>
        <w:rPr>
          <w:bCs/>
          <w:b/>
        </w:rPr>
        <w:t xml:space="preserve">4.3 Cultural Context</w:t>
      </w:r>
      <w:r>
        <w:br/>
      </w:r>
      <w:r>
        <w:t xml:space="preserve">Japanese society values precision, respect for hierarchy, and long-term planning—qualities that align with the disciplined nature of physics research. However, physicists in Osaka must also navigate challenges such as language barriers for international collaborators and the pressure to publish high-impact research in competitive fields.</w:t>
      </w:r>
    </w:p>
    <w:bookmarkEnd w:id="23"/>
    <w:bookmarkStart w:id="24" w:name="challenges-faced-by-physicists-in-osaka"/>
    <w:p>
      <w:pPr>
        <w:pStyle w:val="Heading3"/>
      </w:pPr>
      <w:r>
        <w:t xml:space="preserve">5. Challenges Faced by Physicists in Osaka</w:t>
      </w:r>
    </w:p>
    <w:p>
      <w:pPr>
        <w:pStyle w:val="FirstParagraph"/>
      </w:pPr>
      <w:r>
        <w:rPr>
          <w:bCs/>
          <w:b/>
        </w:rPr>
        <w:t xml:space="preserve">5.1 Work-Life Balance</w:t>
      </w:r>
      <w:r>
        <w:br/>
      </w:r>
      <w:r>
        <w:t xml:space="preserve">While Japan’s academic institutions emphasize dedication, the culture of long working hours can conflict with the personal aspirations of young physicists. This is particularly relevant for undergraduate students transitioning into research roles, as they must balance coursework, lab work, and professional development.</w:t>
      </w:r>
    </w:p>
    <w:p>
      <w:pPr>
        <w:pStyle w:val="BodyText"/>
      </w:pPr>
      <w:r>
        <w:rPr>
          <w:bCs/>
          <w:b/>
        </w:rPr>
        <w:t xml:space="preserve">5.2 Access to Global Networks</w:t>
      </w:r>
      <w:r>
        <w:br/>
      </w:r>
      <w:r>
        <w:t xml:space="preserve">Despite Japan’s global reputation in physics, opportunities for international collaboration can be limited by visa policies and language requirements. Physicists in Osaka often rely on multilingual colleagues or English-language publications to engage with the broader scientific community.</w:t>
      </w:r>
    </w:p>
    <w:bookmarkEnd w:id="24"/>
    <w:bookmarkStart w:id="25" w:name="opportunities-for-physicists-in-osaka"/>
    <w:p>
      <w:pPr>
        <w:pStyle w:val="Heading3"/>
      </w:pPr>
      <w:r>
        <w:t xml:space="preserve">6. Opportunities for Physicists in Osaka</w:t>
      </w:r>
    </w:p>
    <w:p>
      <w:pPr>
        <w:pStyle w:val="FirstParagraph"/>
      </w:pPr>
      <w:r>
        <w:rPr>
          <w:bCs/>
          <w:b/>
        </w:rPr>
        <w:t xml:space="preserve">6.1 Research Funding</w:t>
      </w:r>
      <w:r>
        <w:br/>
      </w:r>
      <w:r>
        <w:t xml:space="preserve">Japan’s government and private sector provide substantial funding for physics research, particularly in areas aligned with national goals such as renewable energy and advanced manufacturing. This creates a fertile environment for physicists to pursue ambitious projects.</w:t>
      </w:r>
    </w:p>
    <w:p>
      <w:pPr>
        <w:pStyle w:val="BodyText"/>
      </w:pPr>
      <w:r>
        <w:rPr>
          <w:bCs/>
          <w:b/>
        </w:rPr>
        <w:t xml:space="preserve">6.2 Interdisciplinary Collaboration</w:t>
      </w:r>
      <w:r>
        <w:br/>
      </w:r>
      <w:r>
        <w:t xml:space="preserve">Osaka’s universities encourage interdisciplinary research, allowing physicists to collaborate with engineers, chemists, and biologists. Such collaboration is essential for tackling complex problems like climate change and aging populations.</w:t>
      </w:r>
    </w:p>
    <w:bookmarkEnd w:id="25"/>
    <w:bookmarkStart w:id="26" w:name="conclusion"/>
    <w:p>
      <w:pPr>
        <w:pStyle w:val="Heading3"/>
      </w:pPr>
      <w:r>
        <w:t xml:space="preserve">7. Conclusion</w:t>
      </w:r>
    </w:p>
    <w:p>
      <w:pPr>
        <w:pStyle w:val="FirstParagraph"/>
      </w:pPr>
      <w:r>
        <w:t xml:space="preserve">In conclusion, the role of a Physicist in Japan’s Osaka region is multifaceted, encompassing academic research, industrial innovation, and cultural adaptation. This Undergraduate Thesis has demonstrated how physicists in Osaka contribute to both local and global scientific progress while navigating unique challenges specific to the region. For students aspiring to become physicists in Japan, understanding the interplay between academic traditions, industrial demands, and cultural norms is essential for success.</w:t>
      </w:r>
    </w:p>
    <w:bookmarkEnd w:id="26"/>
    <w:bookmarkStart w:id="28" w:name="future-research-directions"/>
    <w:p>
      <w:pPr>
        <w:pStyle w:val="Heading3"/>
      </w:pPr>
      <w:r>
        <w:t xml:space="preserve">8. Future Research Directions</w:t>
      </w:r>
    </w:p>
    <w:p>
      <w:pPr>
        <w:pStyle w:val="FirstParagraph"/>
      </w:pPr>
      <w:r>
        <w:t xml:space="preserve">Future studies could explore gender diversity in physics departments at Osaka-based institutions or examine the impact of recent policy changes on research funding. Additionally, comparative analyses of physicist roles in other Japanese cities (e.g., Tokyo or Kyoto) could provide further insights into regional differences.</w:t>
      </w:r>
    </w:p>
    <w:p>
      <w:pPr>
        <w:pStyle w:val="BodyText"/>
      </w:pPr>
      <w:r>
        <w:rPr>
          <w:bCs/>
          <w:b/>
        </w:rPr>
        <w:t xml:space="preserve">References</w:t>
      </w:r>
      <w:r>
        <w:br/>
      </w:r>
      <w:r>
        <w:t xml:space="preserve">- Ministry of Education, Culture, Sports, Science and Technology (MEXT). Japan’s Science and Technology Policy Report. 2023.</w:t>
      </w:r>
      <w:r>
        <w:br/>
      </w:r>
      <w:r>
        <w:t xml:space="preserve">- Osaka University Research Publications. Available at:</w:t>
      </w:r>
      <w:r>
        <w:t xml:space="preserve"> </w:t>
      </w:r>
      <w:hyperlink r:id="rId27">
        <w:r>
          <w:rPr>
            <w:rStyle w:val="Hyperlink"/>
          </w:rPr>
          <w:t xml:space="preserve">https://www.osaka-u.ac.jp</w:t>
        </w:r>
      </w:hyperlink>
      <w:r>
        <w:br/>
      </w:r>
      <w:r>
        <w:t xml:space="preserve">- RIKEN Annual Report, 2023.</w:t>
      </w:r>
    </w:p>
    <w:p>
      <w:pPr>
        <w:pStyle w:val="BodyText"/>
      </w:pPr>
      <w:r>
        <w:t xml:space="preserve">This Undergraduate Thesis was submitted as part of the requirements for the Department of Physics at [University Name], Japan, Osaka. The findings and perspectives presented here reflect the author’s personal research and are subject to further validation through peer review.</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osaka-u.ac.jp" TargetMode="External" /></Relationships>
</file>

<file path=word/_rels/footnotes.xml.rels><?xml version="1.0" encoding="UTF-8"?><Relationships xmlns="http://schemas.openxmlformats.org/package/2006/relationships"><Relationship Type="http://schemas.openxmlformats.org/officeDocument/2006/relationships/hyperlink" Id="rId27" Target="https://www.osaka-u.ac.j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Japan, Osaka</dc:title>
  <dc:creator/>
  <dc:language>en</dc:language>
  <cp:keywords/>
  <dcterms:created xsi:type="dcterms:W3CDTF">2026-07-20T01:54:28Z</dcterms:created>
  <dcterms:modified xsi:type="dcterms:W3CDTF">2026-07-20T01:54:28Z</dcterms:modified>
</cp:coreProperties>
</file>

<file path=docProps/custom.xml><?xml version="1.0" encoding="utf-8"?>
<Properties xmlns="http://schemas.openxmlformats.org/officeDocument/2006/custom-properties" xmlns:vt="http://schemas.openxmlformats.org/officeDocument/2006/docPropsVTypes"/>
</file>