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4b07838ba0a53d1be648cb8fbb689f4e99bdeea"/>
    <w:p>
      <w:pPr>
        <w:pStyle w:val="Heading1"/>
      </w:pPr>
      <w:r>
        <w:t xml:space="preserve">Undergraduate Thesis: The Role of a Physicist in Nepal Kathmandu</w:t>
      </w:r>
    </w:p>
    <w:p>
      <w:pPr>
        <w:pStyle w:val="FirstParagraph"/>
      </w:pPr>
      <w:r>
        <w:rPr>
          <w:bCs/>
          <w:b/>
        </w:rPr>
        <w:t xml:space="preserve">Abstract:</w:t>
      </w:r>
    </w:p>
    <w:p>
      <w:pPr>
        <w:pStyle w:val="BodyText"/>
      </w:pPr>
      <w:r>
        <w:t xml:space="preserve">This Undergraduate Thesis explores the evolving role of a Physicist in the context of Nepal Kathmandu, focusing on academic, research, and societal contributions. It examines how physics education and professional practice align with Nepal’s developmental goals while addressing local challenges such as resource constraints and infrastructure limitations. The study highlights the importance of fostering innovation in physics within Kathmandu to drive technological progress and sustainable development in Nepal.</w:t>
      </w:r>
    </w:p>
    <w:bookmarkStart w:id="20" w:name="introduction"/>
    <w:p>
      <w:pPr>
        <w:pStyle w:val="Heading2"/>
      </w:pPr>
      <w:r>
        <w:t xml:space="preserve">1. Introduction</w:t>
      </w:r>
    </w:p>
    <w:p>
      <w:pPr>
        <w:pStyle w:val="FirstParagraph"/>
      </w:pPr>
      <w:r>
        <w:t xml:space="preserve">The field of physics is foundational to understanding natural phenomena, advancing technology, and solving global challenges. In a region like Nepal Kathmandu, where geographical diversity and socio-economic dynamics shape academic pursuits, the role of a Physicist is both critical and multifaceted. This thesis investigates how physicists in Kathmandu contribute to education, research, and community development while navigating unique environmental and institutional contexts.</w:t>
      </w:r>
    </w:p>
    <w:bookmarkEnd w:id="20"/>
    <w:bookmarkStart w:id="21" w:name="Xf9bbc3f51a4af4bcff4ec650a1cc7dcc2761e53"/>
    <w:p>
      <w:pPr>
        <w:pStyle w:val="Heading2"/>
      </w:pPr>
      <w:r>
        <w:t xml:space="preserve">2. Context of Physics Education in Nepal Kathmandu</w:t>
      </w:r>
    </w:p>
    <w:p>
      <w:pPr>
        <w:pStyle w:val="FirstParagraph"/>
      </w:pPr>
      <w:r>
        <w:t xml:space="preserve">Kathmandu, the capital of Nepal, is home to several prestigious institutions offering undergraduate and postgraduate programs in physics. Universities such as the Tribhuvan University (TU), Kathmandu University (KU), and the Institute of Science and Technology (IST) play a pivotal role in shaping aspiring physicists. These institutions provide foundational courses in classical mechanics, electromagnetism, quantum physics, and modern theoretical frameworks.</w:t>
      </w:r>
    </w:p>
    <w:p>
      <w:pPr>
        <w:pStyle w:val="BodyText"/>
      </w:pPr>
      <w:r>
        <w:t xml:space="preserve">However, the quality of physics education in Nepal Kathmandu faces challenges such as limited access to advanced laboratory equipment, inadequate funding for research projects, and a shortage of qualified faculty. Despite these constraints, physicists in Kathmandu have shown remarkable resilience by leveraging local resources and international collaborations to bridge gaps in infrastructure.</w:t>
      </w:r>
    </w:p>
    <w:bookmarkEnd w:id="21"/>
    <w:bookmarkStart w:id="22" w:name="X729fcfa9515a1a89bcef308987dea3098204209"/>
    <w:p>
      <w:pPr>
        <w:pStyle w:val="Heading2"/>
      </w:pPr>
      <w:r>
        <w:t xml:space="preserve">3. Contributions of Physicists to Nepal’s Development</w:t>
      </w:r>
    </w:p>
    <w:p>
      <w:pPr>
        <w:pStyle w:val="FirstParagraph"/>
      </w:pPr>
      <w:r>
        <w:t xml:space="preserve">Physicists in Nepal Kathmandu are instrumental in addressing national priorities such as energy security, climate adaptation, and technological innovation. For example:</w:t>
      </w:r>
    </w:p>
    <w:p>
      <w:pPr>
        <w:numPr>
          <w:ilvl w:val="0"/>
          <w:numId w:val="1001"/>
        </w:numPr>
        <w:pStyle w:val="Compact"/>
      </w:pPr>
      <w:r>
        <w:rPr>
          <w:bCs/>
          <w:b/>
        </w:rPr>
        <w:t xml:space="preserve">Renewable Energy Research:</w:t>
      </w:r>
      <w:r>
        <w:t xml:space="preserve"> </w:t>
      </w:r>
      <w:r>
        <w:t xml:space="preserve">Physicists collaborate with engineers to develop solar and wind energy solutions tailored to Nepal’s mountainous terrain. This aligns with the government’s goal of achieving 100% electricity access by 2030.</w:t>
      </w:r>
    </w:p>
    <w:p>
      <w:pPr>
        <w:numPr>
          <w:ilvl w:val="0"/>
          <w:numId w:val="1001"/>
        </w:numPr>
        <w:pStyle w:val="Compact"/>
      </w:pPr>
      <w:r>
        <w:rPr>
          <w:bCs/>
          <w:b/>
        </w:rPr>
        <w:t xml:space="preserve">Educational Outreach:</w:t>
      </w:r>
      <w:r>
        <w:t xml:space="preserve"> </w:t>
      </w:r>
      <w:r>
        <w:t xml:space="preserve">Many physicists engage in public science initiatives, such as organizing physics workshops for school students and hosting lectures on modern topics like particle physics and astrophysics.</w:t>
      </w:r>
    </w:p>
    <w:p>
      <w:pPr>
        <w:numPr>
          <w:ilvl w:val="0"/>
          <w:numId w:val="1001"/>
        </w:numPr>
        <w:pStyle w:val="Compact"/>
      </w:pPr>
      <w:r>
        <w:rPr>
          <w:bCs/>
          <w:b/>
        </w:rPr>
        <w:t xml:space="preserve">Climate Science:</w:t>
      </w:r>
      <w:r>
        <w:t xml:space="preserve"> </w:t>
      </w:r>
      <w:r>
        <w:t xml:space="preserve">Researchers in Kathmandu study glacial melt patterns in the Himalayas using remote sensing techniques, contributing to global climate models while informing local disaster preparedness strategies.</w:t>
      </w:r>
    </w:p>
    <w:p>
      <w:pPr>
        <w:pStyle w:val="FirstParagraph"/>
      </w:pPr>
      <w:r>
        <w:t xml:space="preserve">The interdisciplinary nature of physics enables Kathmandu-based physicists to work across sectors, from academia to industry. Their expertise is also crucial in advancing Nepal’s space program through partnerships with organizations like the Nepal Space Research Centre (NSRC).</w:t>
      </w:r>
    </w:p>
    <w:bookmarkEnd w:id="22"/>
    <w:bookmarkStart w:id="23" w:name="X3589347589d0936a86da796d788d54eb39d4bd9"/>
    <w:p>
      <w:pPr>
        <w:pStyle w:val="Heading2"/>
      </w:pPr>
      <w:r>
        <w:t xml:space="preserve">4. Challenges Faced by Physicists in Nepal Kathmandu</w:t>
      </w:r>
    </w:p>
    <w:p>
      <w:pPr>
        <w:pStyle w:val="FirstParagraph"/>
      </w:pPr>
      <w:r>
        <w:t xml:space="preserve">Despite their contributions, physicists in Kathmandu encounter several challenges that hinder their potential:</w:t>
      </w:r>
    </w:p>
    <w:p>
      <w:pPr>
        <w:numPr>
          <w:ilvl w:val="0"/>
          <w:numId w:val="1002"/>
        </w:numPr>
        <w:pStyle w:val="Compact"/>
      </w:pPr>
      <w:r>
        <w:rPr>
          <w:bCs/>
          <w:b/>
        </w:rPr>
        <w:t xml:space="preserve">Limited Funding:</w:t>
      </w:r>
      <w:r>
        <w:t xml:space="preserve"> </w:t>
      </w:r>
      <w:r>
        <w:t xml:space="preserve">Government and private sector funding for physics research is minimal compared to other fields like engineering or medicine.</w:t>
      </w:r>
    </w:p>
    <w:p>
      <w:pPr>
        <w:numPr>
          <w:ilvl w:val="0"/>
          <w:numId w:val="1002"/>
        </w:numPr>
        <w:pStyle w:val="Compact"/>
      </w:pPr>
      <w:r>
        <w:rPr>
          <w:bCs/>
          <w:b/>
        </w:rPr>
        <w:t xml:space="preserve">Bias Toward Applied Sciences:</w:t>
      </w:r>
      <w:r>
        <w:t xml:space="preserve"> </w:t>
      </w:r>
      <w:r>
        <w:t xml:space="preserve">There is a cultural tendency in Nepal to prioritize disciplines with immediate economic returns, leading to underinvestment in fundamental physics research.</w:t>
      </w:r>
    </w:p>
    <w:p>
      <w:pPr>
        <w:numPr>
          <w:ilvl w:val="0"/>
          <w:numId w:val="1002"/>
        </w:numPr>
        <w:pStyle w:val="Compact"/>
      </w:pPr>
      <w:r>
        <w:rPr>
          <w:bCs/>
          <w:b/>
        </w:rPr>
        <w:t xml:space="preserve">Brain Drain:</w:t>
      </w:r>
      <w:r>
        <w:t xml:space="preserve"> </w:t>
      </w:r>
      <w:r>
        <w:t xml:space="preserve">Skilled physicists often migrate abroad for better opportunities, weakening the local talent pool.</w:t>
      </w:r>
    </w:p>
    <w:p>
      <w:pPr>
        <w:pStyle w:val="FirstParagraph"/>
      </w:pPr>
      <w:r>
        <w:t xml:space="preserve">To address these issues, stakeholders must advocate for policy reforms that recognize the long-term value of physics education and research. Strengthening ties with international academic institutions can also provide Kathmandu-based physicists with access to global resources and expertise.</w:t>
      </w:r>
    </w:p>
    <w:bookmarkEnd w:id="23"/>
    <w:bookmarkStart w:id="24" w:name="opportunities-for-growth"/>
    <w:p>
      <w:pPr>
        <w:pStyle w:val="Heading2"/>
      </w:pPr>
      <w:r>
        <w:t xml:space="preserve">5. Opportunities for Growth</w:t>
      </w:r>
    </w:p>
    <w:p>
      <w:pPr>
        <w:pStyle w:val="FirstParagraph"/>
      </w:pPr>
      <w:r>
        <w:t xml:space="preserve">The rapid expansion of technology in Nepal presents new opportunities for physicists in Kathmandu. For instance:</w:t>
      </w:r>
    </w:p>
    <w:p>
      <w:pPr>
        <w:numPr>
          <w:ilvl w:val="0"/>
          <w:numId w:val="1003"/>
        </w:numPr>
        <w:pStyle w:val="Compact"/>
      </w:pPr>
      <w:r>
        <w:rPr>
          <w:bCs/>
          <w:b/>
        </w:rPr>
        <w:t xml:space="preserve">Emerging Fields:</w:t>
      </w:r>
      <w:r>
        <w:t xml:space="preserve"> </w:t>
      </w:r>
      <w:r>
        <w:t xml:space="preserve">Areas like quantum computing, nanotechnology, and artificial intelligence are gaining traction, offering avenues for interdisciplinary research.</w:t>
      </w:r>
    </w:p>
    <w:p>
      <w:pPr>
        <w:numPr>
          <w:ilvl w:val="0"/>
          <w:numId w:val="1003"/>
        </w:numPr>
        <w:pStyle w:val="Compact"/>
      </w:pPr>
      <w:r>
        <w:rPr>
          <w:bCs/>
          <w:b/>
        </w:rPr>
        <w:t xml:space="preserve">Educational Technology:</w:t>
      </w:r>
      <w:r>
        <w:t xml:space="preserve"> </w:t>
      </w:r>
      <w:r>
        <w:t xml:space="preserve">Physicists can contribute to developing e-learning platforms that enhance physics education in rural Nepal.</w:t>
      </w:r>
    </w:p>
    <w:p>
      <w:pPr>
        <w:numPr>
          <w:ilvl w:val="0"/>
          <w:numId w:val="1003"/>
        </w:numPr>
        <w:pStyle w:val="Compact"/>
      </w:pPr>
      <w:r>
        <w:rPr>
          <w:bCs/>
          <w:b/>
        </w:rPr>
        <w:t xml:space="preserve">Public-Private Partnerships:</w:t>
      </w:r>
      <w:r>
        <w:t xml:space="preserve"> </w:t>
      </w:r>
      <w:r>
        <w:t xml:space="preserve">Collaborations with tech startups and NGOs can drive innovation in areas such as energy storage and environmental monitoring.</w:t>
      </w:r>
    </w:p>
    <w:p>
      <w:pPr>
        <w:pStyle w:val="FirstParagraph"/>
      </w:pPr>
      <w:r>
        <w:t xml:space="preserve">Kathmandu’s status as a cultural and academic hub also positions it to attract international conferences, workshops, and exchange programs. These events can foster a vibrant community of physicists dedicated to advancing both scientific knowledge and practical applications.</w:t>
      </w:r>
    </w:p>
    <w:bookmarkEnd w:id="24"/>
    <w:bookmarkStart w:id="25" w:name="conclusion"/>
    <w:p>
      <w:pPr>
        <w:pStyle w:val="Heading2"/>
      </w:pPr>
      <w:r>
        <w:t xml:space="preserve">6. Conclusion</w:t>
      </w:r>
    </w:p>
    <w:p>
      <w:pPr>
        <w:pStyle w:val="FirstParagraph"/>
      </w:pPr>
      <w:r>
        <w:t xml:space="preserve">The role of a Physicist in Nepal Kathmandu is indispensable for the nation’s progress. While challenges such as funding shortages and infrastructure gaps persist, the dedication of physicists in Kathmandu continues to drive innovation and education. This Undergraduate Thesis underscores the need for collective efforts—by institutions, policymakers, and the scientific community—to elevate physics as a priority in Nepal’s developmental agenda.</w:t>
      </w:r>
    </w:p>
    <w:p>
      <w:pPr>
        <w:pStyle w:val="BodyText"/>
      </w:pPr>
      <w:r>
        <w:t xml:space="preserve">As Kathmandu evolves into a regional center for science and technology, the contributions of physicists will remain vital in shaping a sustainable future for Nepal. By investing in physics education and research today, Nepal can unlock transformative advancements tomorrow.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Nepal Kathmandu</dc:title>
  <dc:creator/>
  <dc:language>en</dc:language>
  <cp:keywords/>
  <dcterms:created xsi:type="dcterms:W3CDTF">2026-07-19T00:00:37Z</dcterms:created>
  <dcterms:modified xsi:type="dcterms:W3CDTF">2026-07-19T00:00:37Z</dcterms:modified>
</cp:coreProperties>
</file>

<file path=docProps/custom.xml><?xml version="1.0" encoding="utf-8"?>
<Properties xmlns="http://schemas.openxmlformats.org/officeDocument/2006/custom-properties" xmlns:vt="http://schemas.openxmlformats.org/officeDocument/2006/docPropsVTypes"/>
</file>