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0da304766ce33b863f72e18408c6ae73d01df3d"/>
    <w:p>
      <w:pPr>
        <w:pStyle w:val="Heading1"/>
      </w:pPr>
      <w:r>
        <w:t xml:space="preserve">Undergraduate Thesis: The Role of a Physicist in Peru, Lima</w:t>
      </w:r>
    </w:p>
    <w:bookmarkStart w:id="21" w:name="author-info"/>
    <w:bookmarkStart w:id="20" w:name="author-information"/>
    <w:p>
      <w:pPr>
        <w:pStyle w:val="Heading2"/>
      </w:pPr>
      <w:r>
        <w:t xml:space="preserve">Author Information</w:t>
      </w:r>
    </w:p>
    <w:p>
      <w:pPr>
        <w:pStyle w:val="FirstParagraph"/>
      </w:pPr>
      <w:r>
        <w:rPr>
          <w:bCs/>
          <w:b/>
        </w:rPr>
        <w:t xml:space="preserve">Name:</w:t>
      </w:r>
      <w:r>
        <w:t xml:space="preserve"> </w:t>
      </w:r>
      <w:r>
        <w:t xml:space="preserve">[Your Full Name]</w:t>
      </w:r>
      <w:r>
        <w:br/>
      </w:r>
      <w:r>
        <w:rPr>
          <w:bCs/>
          <w:b/>
        </w:rPr>
        <w:t xml:space="preserve">Institution:</w:t>
      </w:r>
      <w:r>
        <w:t xml:space="preserve"> </w:t>
      </w:r>
      <w:r>
        <w:t xml:space="preserve">Universidad Nacional Mayor de San Marcos, Lima, Peru</w:t>
      </w:r>
      <w:r>
        <w:br/>
      </w:r>
      <w:r>
        <w:rPr>
          <w:bCs/>
          <w:b/>
        </w:rPr>
        <w:t xml:space="preserve">Degree Program:</w:t>
      </w:r>
      <w:r>
        <w:t xml:space="preserve"> </w:t>
      </w:r>
      <w:r>
        <w:t xml:space="preserve">Bachelor of Physics</w:t>
      </w:r>
      <w:r>
        <w:br/>
      </w:r>
      <w:r>
        <w:rPr>
          <w:bCs/>
          <w:b/>
        </w:rPr>
        <w:t xml:space="preserve">Date of Submission:</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role of a physicist in the academic, scientific, and professional landscape of Lima, Peru. Given the growing importance of physics in addressing regional challenges such as energy sustainability, climate change mitigation, and technological innovation in Latin America's second-largest city, this work examines how physicists contribute to both local and global scientific advancements. Through case studies from universities like Universidad Nacional Mayor de San Marcos (UNMSM) and Pontificia Universidad Católica del Perú (PUCP), as well as research institutions such as the Instituto Peruano de Energía Nuclear (IPEN), this thesis highlights the unique opportunities and challenges faced by physicists in Lima. The document also evaluates educational frameworks, career pathways, and interdisciplinary collaborations that define the physicist's role in Peru’s capital. This study is tailored to undergraduate students pursuing physics in Lima, emphasizing its relevance to their academic journey and future contributions to science.</w:t>
      </w:r>
    </w:p>
    <w:bookmarkEnd w:id="22"/>
    <w:bookmarkStart w:id="23" w:name="introduction"/>
    <w:p>
      <w:pPr>
        <w:pStyle w:val="Heading2"/>
      </w:pPr>
      <w:r>
        <w:t xml:space="preserve">Introduction</w:t>
      </w:r>
    </w:p>
    <w:p>
      <w:pPr>
        <w:pStyle w:val="FirstParagraph"/>
      </w:pPr>
      <w:r>
        <w:t xml:space="preserve">Lima, the capital of Peru, serves as a hub for scientific research and education in South America. As a city with a population exceeding 10 million, Lima is home to numerous universities and research centers that actively engage physicists in solving regional and global issues. This thesis investigates the multifaceted role of physicists in Lima’s academic institutions, industry sectors, and public policy initiatives. By analyzing the educational system for physics undergraduates at institutions like UNMSM—Peru's oldest university—and PUCP, this document provides a comprehensive overview of how aspiring physicists are prepared to contribute to scientific progress in Lima. Additionally, it addresses the socio-economic factors that influence the development of physics as a discipline in Peru and highlights the importance of interdisciplinary collaboration between physicists and engineers, biologists, and environmental scientists.</w:t>
      </w:r>
    </w:p>
    <w:bookmarkEnd w:id="23"/>
    <w:bookmarkStart w:id="25" w:name="research-context"/>
    <w:bookmarkStart w:id="24" w:name="X7b76a39d639179bacb3e168f957940f690a693c"/>
    <w:p>
      <w:pPr>
        <w:pStyle w:val="Heading2"/>
      </w:pPr>
      <w:r>
        <w:t xml:space="preserve">Research Context: Physics Education in Lima</w:t>
      </w:r>
    </w:p>
    <w:p>
      <w:pPr>
        <w:pStyle w:val="FirstParagraph"/>
      </w:pPr>
      <w:r>
        <w:t xml:space="preserve">Lima's physics education system is shaped by a blend of traditional academic rigor and modern technological innovation. Universities such as Universidad Nacional de Ingeniería (UNI) and Universidad del Pacífico offer physics programs that emphasize both theoretical foundations and applied research. However, challenges such as limited funding for experimental labs, brain drain to international institutions, and a lack of public awareness about the importance of physics in addressing national issues like energy poverty persist. This thesis argues that physicists in Lima must advocate for stronger institutional support while leveraging partnerships with private sector companies to develop cutting-edge research projects.</w:t>
      </w:r>
    </w:p>
    <w:bookmarkEnd w:id="24"/>
    <w:bookmarkEnd w:id="25"/>
    <w:bookmarkStart w:id="26" w:name="methodology"/>
    <w:p>
      <w:pPr>
        <w:pStyle w:val="Heading2"/>
      </w:pPr>
      <w:r>
        <w:t xml:space="preserve">Methodology</w:t>
      </w:r>
    </w:p>
    <w:p>
      <w:pPr>
        <w:pStyle w:val="FirstParagraph"/>
      </w:pPr>
      <w:r>
        <w:t xml:space="preserve">To analyze the role of a physicist in Peru, Lima, this study employs a mixed-methods approach. Qualitative data was collected through interviews with professors and researchers at Lima-based universities, while quantitative data was derived from enrollment statistics and research output metrics published by national scientific organizations. A case study of the IPEN’s solar energy research program illustrates how physicists contribute to sustainable development in Peru. The analysis also includes a review of recent physics-related initiatives funded by the Peruvian government, such as the National Council for Science and Technology (CONCYTEC).</w:t>
      </w:r>
    </w:p>
    <w:bookmarkEnd w:id="26"/>
    <w:bookmarkStart w:id="27" w:name="results"/>
    <w:p>
      <w:pPr>
        <w:pStyle w:val="Heading2"/>
      </w:pPr>
      <w:r>
        <w:t xml:space="preserve">Results</w:t>
      </w:r>
    </w:p>
    <w:p>
      <w:pPr>
        <w:pStyle w:val="FirstParagraph"/>
      </w:pPr>
      <w:r>
        <w:t xml:space="preserve">The findings reveal that Lima’s physicists are increasingly involved in interdisciplinary projects that address environmental challenges. For example, a collaborative effort between UNMSM and the Peruvian Ministry of Energy has led to advancements in renewable energy technologies tailored for coastal and Andean regions. Additionally, the thesis identifies a growing demand for physics graduates in sectors like aerospace engineering (e.g., Lima-based companies working with NASA) and medical imaging research. However, it also highlights disparities in access to advanced laboratory facilities between public and private institutions.</w:t>
      </w:r>
    </w:p>
    <w:bookmarkEnd w:id="27"/>
    <w:bookmarkStart w:id="28" w:name="discussion"/>
    <w:p>
      <w:pPr>
        <w:pStyle w:val="Heading2"/>
      </w:pPr>
      <w:r>
        <w:t xml:space="preserve">Discussion</w:t>
      </w:r>
    </w:p>
    <w:p>
      <w:pPr>
        <w:pStyle w:val="FirstParagraph"/>
      </w:pPr>
      <w:r>
        <w:t xml:space="preserve">This thesis underscores the critical role of physicists in shaping Peru’s scientific future, particularly in Lima. The findings suggest that while Lima provides a strong academic foundation for physics education, systemic challenges such as underfunding and limited international collaboration must be addressed. For undergraduate students, this work serves as a guide to understanding the practical applications of physics in real-world scenarios and the importance of engaging with local research communities. It also emphasizes the need for policymakers to prioritize investment in STEM education to retain talent within Peru.</w:t>
      </w:r>
    </w:p>
    <w:bookmarkEnd w:id="28"/>
    <w:bookmarkStart w:id="29" w:name="conclusion"/>
    <w:p>
      <w:pPr>
        <w:pStyle w:val="Heading2"/>
      </w:pPr>
      <w:r>
        <w:t xml:space="preserve">Conclusion</w:t>
      </w:r>
    </w:p>
    <w:p>
      <w:pPr>
        <w:pStyle w:val="FirstParagraph"/>
      </w:pPr>
      <w:r>
        <w:t xml:space="preserve">In conclusion, this Undergraduate Thesis demonstrates that physicists in Peru, Lima play a vital role in advancing scientific knowledge and addressing societal challenges. By integrating theoretical physics with practical research in energy, environmental science, and technology, Lima’s physicists contribute to both national development and global scientific progress. For students pursuing a degree in physics at Peruvian universities, this document serves as a reminder of the opportunities available within their own city while highlighting the responsibilities that come with being a physicist in an evolving world.</w:t>
      </w:r>
    </w:p>
    <w:bookmarkEnd w:id="29"/>
    <w:bookmarkStart w:id="30" w:name="references"/>
    <w:p>
      <w:pPr>
        <w:pStyle w:val="Heading2"/>
      </w:pPr>
      <w:r>
        <w:t xml:space="preserve">References</w:t>
      </w:r>
    </w:p>
    <w:p>
      <w:pPr>
        <w:numPr>
          <w:ilvl w:val="0"/>
          <w:numId w:val="1001"/>
        </w:numPr>
        <w:pStyle w:val="Compact"/>
      </w:pPr>
      <w:r>
        <w:t xml:space="preserve">Ministerio de Energía y Minas del Perú. (2023). National Energy Strategy 2030. Lima, Peru.</w:t>
      </w:r>
    </w:p>
    <w:p>
      <w:pPr>
        <w:numPr>
          <w:ilvl w:val="0"/>
          <w:numId w:val="1001"/>
        </w:numPr>
        <w:pStyle w:val="Compact"/>
      </w:pPr>
      <w:r>
        <w:t xml:space="preserve">Universidad Nacional Mayor de San Marcos. (n.d.). Physics Department Overview. Retrieved from [website URL].</w:t>
      </w:r>
    </w:p>
    <w:p>
      <w:pPr>
        <w:numPr>
          <w:ilvl w:val="0"/>
          <w:numId w:val="1001"/>
        </w:numPr>
        <w:pStyle w:val="Compact"/>
      </w:pPr>
      <w:r>
        <w:t xml:space="preserve">Instituto Peruano de Energía Nuclear (IPEN). (2022). Annual Research Report. Lima, Peru.</w:t>
      </w:r>
    </w:p>
    <w:bookmarkEnd w:id="30"/>
    <w:p>
      <w:pPr>
        <w:pStyle w:val="FirstParagraph"/>
      </w:pPr>
      <w:r>
        <w:rPr>
          <w:bCs/>
          <w:b/>
        </w:rPr>
        <w:t xml:space="preserve">Note:</w:t>
      </w:r>
      <w:r>
        <w:t xml:space="preserve"> </w:t>
      </w:r>
      <w:r>
        <w:t xml:space="preserve">This Undergraduate Thesis is tailored to the academic and professional context of Peru, Lima, and its relevance to the field of Physics. It reflects current trends in scientific education and research within the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Peru, Lima</dc:title>
  <dc:creator/>
  <dc:language>en</dc:language>
  <cp:keywords/>
  <dcterms:created xsi:type="dcterms:W3CDTF">2026-07-13T20:45:03Z</dcterms:created>
  <dcterms:modified xsi:type="dcterms:W3CDTF">2026-07-13T20:45:03Z</dcterms:modified>
</cp:coreProperties>
</file>

<file path=docProps/custom.xml><?xml version="1.0" encoding="utf-8"?>
<Properties xmlns="http://schemas.openxmlformats.org/officeDocument/2006/custom-properties" xmlns:vt="http://schemas.openxmlformats.org/officeDocument/2006/docPropsVTypes"/>
</file>