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15c252b81c6eba6dff4e028c544d1d396eef69c"/>
    <w:p>
      <w:pPr>
        <w:pStyle w:val="Heading1"/>
      </w:pPr>
      <w:r>
        <w:t xml:space="preserve">Undergraduate Thesis: Exploring the Path to Becoming a Physicist in Saudi Arabia, Jeddah</w:t>
      </w:r>
    </w:p>
    <w:bookmarkStart w:id="20" w:name="abstract"/>
    <w:p>
      <w:pPr>
        <w:pStyle w:val="Heading2"/>
      </w:pPr>
      <w:r>
        <w:t xml:space="preserve">Abstract</w:t>
      </w:r>
    </w:p>
    <w:p>
      <w:pPr>
        <w:pStyle w:val="FirstParagraph"/>
      </w:pPr>
      <w:r>
        <w:t xml:space="preserve">This Undergraduate Thesis investigates the academic and professional journey of aspiring Physicists in Saudi Arabia, with a focus on the city of Jeddah. As one of the most dynamic regions in the Kingdom, Jeddah offers unique opportunities for students pursuing physics education and research. The document explores the challenges, educational frameworks, and career prospects for Physicists in this context, while aligning with national initiatives like Saudi Arabia's Vision 2030. It also highlights how local institutions contribute to nurturing talent in the field of physics.</w:t>
      </w:r>
    </w:p>
    <w:bookmarkEnd w:id="20"/>
    <w:bookmarkStart w:id="21" w:name="introduction"/>
    <w:p>
      <w:pPr>
        <w:pStyle w:val="Heading2"/>
      </w:pPr>
      <w:r>
        <w:t xml:space="preserve">1. Introduction</w:t>
      </w:r>
    </w:p>
    <w:p>
      <w:pPr>
        <w:pStyle w:val="FirstParagraph"/>
      </w:pPr>
      <w:r>
        <w:t xml:space="preserve">Saudi Arabia has emerged as a global hub for scientific innovation, particularly in the field of physics. The city of Jeddah, located on the Red Sea coast, is a key academic and industrial center that plays a pivotal role in shaping future Physicists. This thesis aims to provide an in-depth analysis of how students in Jeddah can pursue a career as a Physicist, considering the unique cultural, educational, and technological landscape of Saudi Arabia.</w:t>
      </w:r>
    </w:p>
    <w:p>
      <w:pPr>
        <w:pStyle w:val="BodyText"/>
      </w:pPr>
      <w:r>
        <w:t xml:space="preserve">The importance of physics as a foundational discipline cannot be overstated. It underpins advancements in energy, technology, and engineering—sectors critical to Saudi Arabia's economic diversification. Jeddah’s proximity to international research collaborations and its growing emphasis on STEM education make it an ideal environment for aspiring Physicists.</w:t>
      </w:r>
    </w:p>
    <w:bookmarkEnd w:id="21"/>
    <w:bookmarkStart w:id="22" w:name="educational-framework-in-jeddah"/>
    <w:p>
      <w:pPr>
        <w:pStyle w:val="Heading2"/>
      </w:pPr>
      <w:r>
        <w:t xml:space="preserve">2. Educational Framework in Jeddah</w:t>
      </w:r>
    </w:p>
    <w:p>
      <w:pPr>
        <w:pStyle w:val="FirstParagraph"/>
      </w:pPr>
      <w:r>
        <w:t xml:space="preserve">The educational system in Saudi Arabia has undergone significant reforms to align with global standards, particularly in the fields of science and technology. In Jeddah, institutions like King Abdulaziz University (KAU) and the King Fahd University of Petroleum &amp; Minerals (KFUPM) offer robust undergraduate programs in physics. These programs emphasize theoretical knowledge, laboratory work, and research projects to prepare students for careers as Physicists.</w:t>
      </w:r>
    </w:p>
    <w:p>
      <w:pPr>
        <w:pStyle w:val="BodyText"/>
      </w:pPr>
      <w:r>
        <w:t xml:space="preserve">The curriculum at these institutions integrates modern physics topics such as quantum mechanics, relativity, and materials science. Students are also encouraged to participate in internships and industry partnerships that provide hands-on experience. This approach ensures that graduates are not only well-versed in physics but also equipped to contribute to Saudi Arabia’s technological growth.</w:t>
      </w:r>
    </w:p>
    <w:bookmarkEnd w:id="22"/>
    <w:bookmarkStart w:id="23" w:name="challenges-and-opportunities"/>
    <w:p>
      <w:pPr>
        <w:pStyle w:val="Heading2"/>
      </w:pPr>
      <w:r>
        <w:t xml:space="preserve">3. Challenges and Opportunities</w:t>
      </w:r>
    </w:p>
    <w:p>
      <w:pPr>
        <w:pStyle w:val="FirstParagraph"/>
      </w:pPr>
      <w:r>
        <w:t xml:space="preserve">Becoming a Physicist in Saudi Arabia, particularly in Jeddah, presents both challenges and opportunities. One of the primary challenges is the need for continuous skill development in a rapidly evolving field. Additionally, limited access to international research conferences and resources can hinder academic growth.</w:t>
      </w:r>
    </w:p>
    <w:p>
      <w:pPr>
        <w:pStyle w:val="BodyText"/>
      </w:pPr>
      <w:r>
        <w:t xml:space="preserve">However, initiatives like the National Plan for Science, Technology &amp; Innovation (NPSTI) have significantly enhanced funding and infrastructure for scientific research in Saudi Arabia. Jeddah’s strategic location also allows Physicists to engage in cross-border collaborations with institutions in Europe, Asia, and Africa. These opportunities enable students to publish research globally while contributing to local innovation.</w:t>
      </w:r>
    </w:p>
    <w:bookmarkEnd w:id="23"/>
    <w:bookmarkStart w:id="24" w:name="career-prospects-for-physicists"/>
    <w:p>
      <w:pPr>
        <w:pStyle w:val="Heading2"/>
      </w:pPr>
      <w:r>
        <w:t xml:space="preserve">4. Career Prospects for Physicists</w:t>
      </w:r>
    </w:p>
    <w:p>
      <w:pPr>
        <w:pStyle w:val="FirstParagraph"/>
      </w:pPr>
      <w:r>
        <w:t xml:space="preserve">The demand for Physicists in Saudi Arabia is on the rise, driven by the Kingdom’s focus on renewable energy, space exploration, and advanced manufacturing. In Jeddah, Physicists can find employment in sectors such as:</w:t>
      </w:r>
    </w:p>
    <w:p>
      <w:pPr>
        <w:numPr>
          <w:ilvl w:val="0"/>
          <w:numId w:val="1001"/>
        </w:numPr>
        <w:pStyle w:val="Compact"/>
      </w:pPr>
      <w:r>
        <w:rPr>
          <w:bCs/>
          <w:b/>
        </w:rPr>
        <w:t xml:space="preserve">Energy Research:</w:t>
      </w:r>
      <w:r>
        <w:t xml:space="preserve"> </w:t>
      </w:r>
      <w:r>
        <w:t xml:space="preserve">Working on solar energy projects or nuclear physics research at organizations like the Saudi Basic Industries Corporation (SABIC).</w:t>
      </w:r>
    </w:p>
    <w:p>
      <w:pPr>
        <w:numPr>
          <w:ilvl w:val="0"/>
          <w:numId w:val="1001"/>
        </w:numPr>
        <w:pStyle w:val="Compact"/>
      </w:pPr>
      <w:r>
        <w:rPr>
          <w:bCs/>
          <w:b/>
        </w:rPr>
        <w:t xml:space="preserve">Academia:</w:t>
      </w:r>
      <w:r>
        <w:t xml:space="preserve"> </w:t>
      </w:r>
      <w:r>
        <w:t xml:space="preserve">Teaching and conducting research at universities like KAU, while mentoring future generations of Physicists.</w:t>
      </w:r>
    </w:p>
    <w:p>
      <w:pPr>
        <w:numPr>
          <w:ilvl w:val="0"/>
          <w:numId w:val="1001"/>
        </w:numPr>
        <w:pStyle w:val="Compact"/>
      </w:pPr>
      <w:r>
        <w:rPr>
          <w:bCs/>
          <w:b/>
        </w:rPr>
        <w:t xml:space="preserve">Industry:</w:t>
      </w:r>
      <w:r>
        <w:t xml:space="preserve"> </w:t>
      </w:r>
      <w:r>
        <w:t xml:space="preserve">Collaborating with private companies to develop cutting-edge technologies in materials science or electronics.</w:t>
      </w:r>
    </w:p>
    <w:p>
      <w:pPr>
        <w:pStyle w:val="FirstParagraph"/>
      </w:pPr>
      <w:r>
        <w:t xml:space="preserve">Saudi Arabia’s Vision 2030 further reinforces the importance of Physicists in driving the country’s economic transformation. By focusing on innovation and sustainability, Physicists in Jeddah can play a vital role in achieving these goals.</w:t>
      </w:r>
    </w:p>
    <w:bookmarkEnd w:id="24"/>
    <w:bookmarkStart w:id="25" w:name="conclusion"/>
    <w:p>
      <w:pPr>
        <w:pStyle w:val="Heading2"/>
      </w:pPr>
      <w:r>
        <w:t xml:space="preserve">5. Conclusion</w:t>
      </w:r>
    </w:p>
    <w:p>
      <w:pPr>
        <w:pStyle w:val="FirstParagraph"/>
      </w:pPr>
      <w:r>
        <w:t xml:space="preserve">This Undergraduate Thesis highlights the dynamic opportunities available for aspiring Physicists in Saudi Arabia, particularly in Jeddah. By leveraging the region’s educational institutions, cultural values, and national initiatives, students can embark on a rewarding career that aligns with both personal aspirations and global scientific progress.</w:t>
      </w:r>
    </w:p>
    <w:p>
      <w:pPr>
        <w:pStyle w:val="BodyText"/>
      </w:pPr>
      <w:r>
        <w:t xml:space="preserve">As Saudi Arabia continues to invest in STEM education and research infrastructure, Jeddah stands out as a beacon for Physicists who seek to contribute to the Kingdom’s vision of becoming a global leader in science and technology. The journey of becoming a Physicist here is not only challenging but also deeply fulfilling, offering endless possibilities for innovation and impact.</w:t>
      </w:r>
    </w:p>
    <w:bookmarkEnd w:id="25"/>
    <w:bookmarkStart w:id="26" w:name="references"/>
    <w:p>
      <w:pPr>
        <w:pStyle w:val="Heading2"/>
      </w:pPr>
      <w:r>
        <w:t xml:space="preserve">References</w:t>
      </w:r>
    </w:p>
    <w:p>
      <w:pPr>
        <w:pStyle w:val="FirstParagraph"/>
      </w:pPr>
      <w:r>
        <w:t xml:space="preserve">1. National Plan for Science, Technology &amp; Innovation (NPSTI), Kingdom of Saudi Arabia.</w:t>
      </w:r>
      <w:r>
        <w:br/>
      </w:r>
      <w:r>
        <w:t xml:space="preserve">2. King Abdulaziz University Physics Department Curriculum, 2023.</w:t>
      </w:r>
      <w:r>
        <w:br/>
      </w:r>
      <w:r>
        <w:t xml:space="preserve">3. Saudi Vision 2030: Economic and Technological Development Report, Ministry of Investment.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Saudi Arabia, Jeddah</dc:title>
  <dc:creator/>
  <dc:language>en</dc:language>
  <cp:keywords/>
  <dcterms:created xsi:type="dcterms:W3CDTF">2026-07-21T06:02:41Z</dcterms:created>
  <dcterms:modified xsi:type="dcterms:W3CDTF">2026-07-21T06:02:41Z</dcterms:modified>
</cp:coreProperties>
</file>

<file path=docProps/custom.xml><?xml version="1.0" encoding="utf-8"?>
<Properties xmlns="http://schemas.openxmlformats.org/officeDocument/2006/custom-properties" xmlns:vt="http://schemas.openxmlformats.org/officeDocument/2006/docPropsVTypes"/>
</file>