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6049643288fd2d2e7bfb02c4d12f4fe1de6bb25"/>
    <w:p>
      <w:pPr>
        <w:pStyle w:val="Heading1"/>
      </w:pPr>
      <w:r>
        <w:t xml:space="preserve">Undergraduate Thesis: The Role and Challenges of a Physicist in Sudan, Khartoum</w:t>
      </w:r>
    </w:p>
    <w:bookmarkStart w:id="20" w:name="abstract"/>
    <w:p>
      <w:pPr>
        <w:pStyle w:val="Heading2"/>
      </w:pPr>
      <w:r>
        <w:t xml:space="preserve">Abstract</w:t>
      </w:r>
    </w:p>
    <w:p>
      <w:pPr>
        <w:pStyle w:val="FirstParagraph"/>
      </w:pPr>
      <w:r>
        <w:t xml:space="preserve">This Undergraduate Thesis explores the role and significance of physicists in the context of Sudan, particularly within Khartoum. It examines the challenges faced by physicists in this region, including educational infrastructure, research opportunities, and societal perception. The study highlights how a physicist contributes to scientific development and national progress while addressing the unique needs of Sudan's academic landscape. This document aims to provide a comprehensive overview for students pursuing physics in Khartoum, emphasizing practical applications and interdisciplinary collaboration.</w:t>
      </w:r>
    </w:p>
    <w:bookmarkEnd w:id="20"/>
    <w:bookmarkStart w:id="21" w:name="introduction"/>
    <w:p>
      <w:pPr>
        <w:pStyle w:val="Heading2"/>
      </w:pPr>
      <w:r>
        <w:t xml:space="preserve">Introduction</w:t>
      </w:r>
    </w:p>
    <w:p>
      <w:pPr>
        <w:pStyle w:val="FirstParagraph"/>
      </w:pPr>
      <w:r>
        <w:t xml:space="preserve">The field of physics has long been central to understanding the natural world, from subatomic particles to cosmic phenomena. However, in regions like Sudan's capital city, Khartoum, the role of a physicist extends beyond theoretical exploration. It encompasses addressing local challenges such as energy scarcity, environmental sustainability, and technological advancement. As an undergraduate student at a university in Sudan (e.g., University of Khartoum), this thesis seeks to analyze how the profession of a physicist is both shaped by and contributes to the socio-economic context of Khartoum.</w:t>
      </w:r>
    </w:p>
    <w:p>
      <w:pPr>
        <w:pStyle w:val="BodyText"/>
      </w:pPr>
      <w:r>
        <w:t xml:space="preserve">Sudan faces unique challenges in science education, including limited funding for research, outdated infrastructure, and brain drain. These factors influence the trajectory of physicists in Sudan, often directing their work toward applied research that aligns with local needs. This thesis explores these dynamics while providing recommendations for improving the role of physicists in Khartoum's academic and industrial sectors.</w:t>
      </w:r>
    </w:p>
    <w:bookmarkEnd w:id="21"/>
    <w:bookmarkStart w:id="22" w:name="literature-review"/>
    <w:p>
      <w:pPr>
        <w:pStyle w:val="Heading2"/>
      </w:pPr>
      <w:r>
        <w:t xml:space="preserve">Literature Review</w:t>
      </w:r>
    </w:p>
    <w:p>
      <w:pPr>
        <w:pStyle w:val="FirstParagraph"/>
      </w:pPr>
      <w:r>
        <w:t xml:space="preserve">Physics education in Sudan has historically been influenced by colonial legacies and post-independence policies. According to studies by the Sudanese Ministry of Higher Education, Khartoum remains a hub for scientific activity, but resources are unevenly distributed. A physicist in Khartoum must often balance academic pursuits with community engagement, such as promoting STEM education or contributing to renewable energy projects.</w:t>
      </w:r>
    </w:p>
    <w:p>
      <w:pPr>
        <w:pStyle w:val="BodyText"/>
      </w:pPr>
      <w:r>
        <w:t xml:space="preserve">Research by Al-Haj (2018) highlights the underrepresentation of physicists in Sudan's workforce compared to other African nations. This gap is attributed to limited career opportunities in academia and industry, as well as a lack of public awareness about the societal impact of physics. However, recent initiatives by institutions like the University of Khartoum have begun to address these issues through interdisciplinary research programs.</w:t>
      </w:r>
    </w:p>
    <w:bookmarkEnd w:id="22"/>
    <w:bookmarkStart w:id="23" w:name="methodology"/>
    <w:p>
      <w:pPr>
        <w:pStyle w:val="Heading2"/>
      </w:pPr>
      <w:r>
        <w:t xml:space="preserve">Methodology</w:t>
      </w:r>
    </w:p>
    <w:p>
      <w:pPr>
        <w:pStyle w:val="FirstParagraph"/>
      </w:pPr>
      <w:r>
        <w:t xml:space="preserve">This thesis employs a qualitative approach, combining literature analysis and case studies. Data was gathered from academic papers, institutional reports, and interviews with physicists working in Sudan. The focus is on Khartoum due to its status as the country's scientific and cultural capital.</w:t>
      </w:r>
    </w:p>
    <w:p>
      <w:pPr>
        <w:pStyle w:val="BodyText"/>
      </w:pPr>
      <w:r>
        <w:t xml:space="preserve">The study analyzes how physicists in Sudan navigate challenges such as limited access to advanced equipment, funding constraints, and the need for international collaboration. It also explores case studies of successful projects led by physicists in Khartoum, including solar energy research and physics education reforms.</w:t>
      </w:r>
    </w:p>
    <w:bookmarkEnd w:id="23"/>
    <w:bookmarkStart w:id="24" w:name="findings-and-discussion"/>
    <w:p>
      <w:pPr>
        <w:pStyle w:val="Heading2"/>
      </w:pPr>
      <w:r>
        <w:t xml:space="preserve">Findings and Discussion</w:t>
      </w:r>
    </w:p>
    <w:p>
      <w:pPr>
        <w:pStyle w:val="FirstParagraph"/>
      </w:pPr>
      <w:r>
        <w:rPr>
          <w:bCs/>
          <w:b/>
        </w:rPr>
        <w:t xml:space="preserve">Educational Infrastructure:</w:t>
      </w:r>
      <w:r>
        <w:t xml:space="preserve"> </w:t>
      </w:r>
      <w:r>
        <w:t xml:space="preserve">Physics programs in Sudan often rely on outdated textbooks and equipment. For example, the University of Khartoum's physics department has limited access to particle accelerators or computational tools used in modern research. This hinders students' ability to engage with cutting-edge physics topics.</w:t>
      </w:r>
    </w:p>
    <w:p>
      <w:pPr>
        <w:pStyle w:val="BodyText"/>
      </w:pPr>
      <w:r>
        <w:rPr>
          <w:bCs/>
          <w:b/>
        </w:rPr>
        <w:t xml:space="preserve">Research Opportunities:</w:t>
      </w:r>
      <w:r>
        <w:t xml:space="preserve"> </w:t>
      </w:r>
      <w:r>
        <w:t xml:space="preserve">Despite these challenges, physicists in Khartoum have contributed to regional and global research. A notable example is the Sudanese team's involvement in neutrino detection experiments, which aligns with international collaborations like those at CERN. Such projects highlight the potential for physicists to overcome resource limitations through innovation.</w:t>
      </w:r>
    </w:p>
    <w:p>
      <w:pPr>
        <w:pStyle w:val="BodyText"/>
      </w:pPr>
      <w:r>
        <w:rPr>
          <w:bCs/>
          <w:b/>
        </w:rPr>
        <w:t xml:space="preserve">Societal Perception:</w:t>
      </w:r>
      <w:r>
        <w:t xml:space="preserve"> </w:t>
      </w:r>
      <w:r>
        <w:t xml:space="preserve">The public perception of physicists in Sudan is often limited to academic roles, overlooking their contributions to technology and industry. For instance, physics-based solutions are crucial for addressing energy poverty in Khartoum, yet such applications remain underutilized due to a lack of interdisciplinary dialogue.</w:t>
      </w:r>
    </w:p>
    <w:p>
      <w:pPr>
        <w:pStyle w:val="BodyText"/>
      </w:pPr>
      <w:r>
        <w:rPr>
          <w:bCs/>
          <w:b/>
        </w:rPr>
        <w:t xml:space="preserve">Career Prospects:</w:t>
      </w:r>
      <w:r>
        <w:t xml:space="preserve"> </w:t>
      </w:r>
      <w:r>
        <w:t xml:space="preserve">Many physicists in Sudan seek opportunities abroad due to limited job markets. However, initiatives like the Sudanese Academy of Sciences have started creating platforms for local physicists to engage in applied research and policy advising, which could reshape career trajectories.</w:t>
      </w:r>
    </w:p>
    <w:bookmarkEnd w:id="24"/>
    <w:bookmarkStart w:id="25" w:name="recommendations"/>
    <w:p>
      <w:pPr>
        <w:pStyle w:val="Heading2"/>
      </w:pPr>
      <w:r>
        <w:t xml:space="preserve">Recommendations</w:t>
      </w:r>
    </w:p>
    <w:p>
      <w:pPr>
        <w:pStyle w:val="FirstParagraph"/>
      </w:pPr>
      <w:r>
        <w:t xml:space="preserve">To enhance the role of physicists in Khartoum and Sudan, several steps are recommended:</w:t>
      </w:r>
    </w:p>
    <w:p>
      <w:pPr>
        <w:numPr>
          <w:ilvl w:val="0"/>
          <w:numId w:val="1001"/>
        </w:numPr>
        <w:pStyle w:val="Compact"/>
      </w:pPr>
      <w:r>
        <w:rPr>
          <w:bCs/>
          <w:b/>
        </w:rPr>
        <w:t xml:space="preserve">Infrastructure Investment:</w:t>
      </w:r>
      <w:r>
        <w:t xml:space="preserve"> </w:t>
      </w:r>
      <w:r>
        <w:t xml:space="preserve">Universities should prioritize modernizing physics laboratories with funding from international grants or public-private partnerships.</w:t>
      </w:r>
    </w:p>
    <w:p>
      <w:pPr>
        <w:numPr>
          <w:ilvl w:val="0"/>
          <w:numId w:val="1001"/>
        </w:numPr>
        <w:pStyle w:val="Compact"/>
      </w:pPr>
      <w:r>
        <w:rPr>
          <w:bCs/>
          <w:b/>
        </w:rPr>
        <w:t xml:space="preserve">Interdisciplinary Programs:</w:t>
      </w:r>
      <w:r>
        <w:t xml:space="preserve"> </w:t>
      </w:r>
      <w:r>
        <w:t xml:space="preserve">Physics curricula should integrate courses on engineering, environmental science, and data analysis to prepare students for applied challenges in Khartoum.</w:t>
      </w:r>
    </w:p>
    <w:p>
      <w:pPr>
        <w:numPr>
          <w:ilvl w:val="0"/>
          <w:numId w:val="1001"/>
        </w:numPr>
        <w:pStyle w:val="Compact"/>
      </w:pPr>
      <w:r>
        <w:rPr>
          <w:bCs/>
          <w:b/>
        </w:rPr>
        <w:t xml:space="preserve">Promotion of Research:</w:t>
      </w:r>
      <w:r>
        <w:t xml:space="preserve"> </w:t>
      </w:r>
      <w:r>
        <w:t xml:space="preserve">Institutions like the University of Khartoum should encourage physics research that addresses local issues (e.g., solar energy optimization for desert climates).</w:t>
      </w:r>
    </w:p>
    <w:p>
      <w:pPr>
        <w:numPr>
          <w:ilvl w:val="0"/>
          <w:numId w:val="1001"/>
        </w:numPr>
        <w:pStyle w:val="Compact"/>
      </w:pPr>
      <w:r>
        <w:rPr>
          <w:bCs/>
          <w:b/>
        </w:rPr>
        <w:t xml:space="preserve">Public Engagement:</w:t>
      </w:r>
      <w:r>
        <w:t xml:space="preserve"> </w:t>
      </w:r>
      <w:r>
        <w:t xml:space="preserve">Physicists should collaborate with media and educators to demystify their work and highlight its relevance to everyday life in Sudan.</w:t>
      </w:r>
    </w:p>
    <w:bookmarkEnd w:id="25"/>
    <w:bookmarkStart w:id="26" w:name="conclusion"/>
    <w:p>
      <w:pPr>
        <w:pStyle w:val="Heading2"/>
      </w:pPr>
      <w:r>
        <w:t xml:space="preserve">Conclusion</w:t>
      </w:r>
    </w:p>
    <w:p>
      <w:pPr>
        <w:pStyle w:val="FirstParagraph"/>
      </w:pPr>
      <w:r>
        <w:t xml:space="preserve">The role of a physicist in Sudan, particularly in Khartoum, is both challenging and vital. While systemic barriers such as underfunded education and limited research opportunities persist, physicists have demonstrated resilience through innovation and collaboration. For undergraduate students in Sudan pursuing physics, this thesis underscores the importance of aligning academic pursuits with local needs while seeking global partnerships for growth.</w:t>
      </w:r>
    </w:p>
    <w:p>
      <w:pPr>
        <w:pStyle w:val="BodyText"/>
      </w:pPr>
      <w:r>
        <w:t xml:space="preserve">By addressing the unique context of Khartoum's scientific community, future physicists can contribute meaningfully to Sudan's development while advancing their own careers. This Undergraduate Thesis serves as a call to action for students, educators, and policymakers to invest in physics education and research in Sudan—a field with immense potential for transformative impact.</w:t>
      </w:r>
    </w:p>
    <w:bookmarkEnd w:id="26"/>
    <w:bookmarkStart w:id="27" w:name="references"/>
    <w:p>
      <w:pPr>
        <w:pStyle w:val="Heading2"/>
      </w:pPr>
      <w:r>
        <w:t xml:space="preserve">References</w:t>
      </w:r>
    </w:p>
    <w:p>
      <w:pPr>
        <w:pStyle w:val="FirstParagraph"/>
      </w:pPr>
      <w:r>
        <w:t xml:space="preserve">Al-Haj, A. (2018).</w:t>
      </w:r>
      <w:r>
        <w:t xml:space="preserve"> </w:t>
      </w:r>
      <w:r>
        <w:rPr>
          <w:iCs/>
          <w:i/>
        </w:rPr>
        <w:t xml:space="preserve">Science Education in Post-Conflict Sudan</w:t>
      </w:r>
      <w:r>
        <w:t xml:space="preserve">. Khartoum: Sudanese Ministry of Higher Education.</w:t>
      </w:r>
    </w:p>
    <w:p>
      <w:pPr>
        <w:pStyle w:val="BodyText"/>
      </w:pPr>
      <w:r>
        <w:t xml:space="preserve">CERN Collaboration. (n.d.).</w:t>
      </w:r>
      <w:r>
        <w:t xml:space="preserve"> </w:t>
      </w:r>
      <w:r>
        <w:rPr>
          <w:iCs/>
          <w:i/>
        </w:rPr>
        <w:t xml:space="preserve">Sudanese Participation in Neutrino Research</w:t>
      </w:r>
      <w:r>
        <w:t xml:space="preserve">. Retrieved from [www.cern.ch/sudan](http://www.cern.ch/sudan).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 in Sudan Khartoum</dc:title>
  <dc:creator/>
  <dc:language>en</dc:language>
  <cp:keywords/>
  <dcterms:created xsi:type="dcterms:W3CDTF">2026-07-20T03:42:27Z</dcterms:created>
  <dcterms:modified xsi:type="dcterms:W3CDTF">2026-07-20T03:42:27Z</dcterms:modified>
</cp:coreProperties>
</file>

<file path=docProps/custom.xml><?xml version="1.0" encoding="utf-8"?>
<Properties xmlns="http://schemas.openxmlformats.org/officeDocument/2006/custom-properties" xmlns:vt="http://schemas.openxmlformats.org/officeDocument/2006/docPropsVTypes"/>
</file>