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b5d256d5129f67b32988ff18452e0dc82166f1"/>
    <w:p>
      <w:pPr>
        <w:pStyle w:val="Heading1"/>
      </w:pPr>
      <w:r>
        <w:t xml:space="preserve">Undergraduate Thesis: The Role and Contributions of Physicists in Thailand Bangkok</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Name], Thailand Bangkok</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Physicists in Thailand Bangkok, examining their academic contributions, research opportunities, and challenges within the region's educational and scientific ecosystem. Focusing on the interplay between theoretical physics, experimental research, and technological innovation in Bangkok—a hub for higher education in Southeast Asia—the study highlights how Physicists contribute to national development goals. By analyzing case studies of institutions such as Chulalongkorn University and Mahidol University, this thesis underscores the role of Physicists in addressing global challenges while navigating local constraints.</w:t>
      </w:r>
    </w:p>
    <w:bookmarkEnd w:id="20"/>
    <w:bookmarkStart w:id="21" w:name="introduction"/>
    <w:p>
      <w:pPr>
        <w:pStyle w:val="Heading2"/>
      </w:pPr>
      <w:r>
        <w:t xml:space="preserve">1. Introduction</w:t>
      </w:r>
    </w:p>
    <w:p>
      <w:pPr>
        <w:pStyle w:val="FirstParagraph"/>
      </w:pPr>
      <w:r>
        <w:t xml:space="preserve">The field of physics is foundational to advancements in technology, energy, and materials science. In Thailand Bangkok, a city renowned for its academic institutions and research facilities, Physicists play a pivotal role in driving scientific innovation. This Undergraduate Thesis seeks to investigate the academic pathways available to aspiring Physicists in Bangkok, the societal impact of their work, and the unique challenges they face within the Thai educational system. By contextualizing these factors within Thailand’s national priorities for STEM development, this study aims to provide a comprehensive overview of how Physicists in Bangkok contribute to both local and global scientific progress.</w:t>
      </w:r>
    </w:p>
    <w:bookmarkEnd w:id="21"/>
    <w:bookmarkStart w:id="22" w:name="X12dea9f5730028e078d5801d19b6edf7d19c828"/>
    <w:p>
      <w:pPr>
        <w:pStyle w:val="Heading2"/>
      </w:pPr>
      <w:r>
        <w:t xml:space="preserve">2. The Academic Landscape for Physicists in Thailand Bangkok</w:t>
      </w:r>
    </w:p>
    <w:p>
      <w:pPr>
        <w:pStyle w:val="FirstParagraph"/>
      </w:pPr>
      <w:r>
        <w:t xml:space="preserve">Thailand Bangkok is home to several prestigious universities that offer undergraduate and graduate programs in physics. Institutions such as the Faculty of Science at Chulalongkorn University and the Department of Physics at Mahidol University are renowned for their rigorous curricula, cutting-edge research facilities, and collaborations with international institutions. These programs prepare students to pursue careers in academia, industry, or government research roles. Notably, many Physicists in Bangkok are engaged in interdisciplinary projects that merge physics with fields like engineering and computer science.</w:t>
      </w:r>
    </w:p>
    <w:bookmarkEnd w:id="22"/>
    <w:bookmarkStart w:id="23" w:name="research-opportunities-for-physicists"/>
    <w:p>
      <w:pPr>
        <w:pStyle w:val="Heading2"/>
      </w:pPr>
      <w:r>
        <w:t xml:space="preserve">3. Research Opportunities for Physicists</w:t>
      </w:r>
    </w:p>
    <w:p>
      <w:pPr>
        <w:pStyle w:val="FirstParagraph"/>
      </w:pPr>
      <w:r>
        <w:t xml:space="preserve">The scientific community in Thailand Bangkok is increasingly focused on addressing global challenges through physics-driven innovation. Areas of active research include quantum computing, renewable energy systems, and nanotechnology. For example, the National Nanotechnology Center (NANOTEC) in Bangkok collaborates with physicists to develop materials for sustainable energy solutions. Additionally, institutions like the Thailand Institute of Scientific and Technological Research (TISTR) provide platforms for Physicists to contribute to national projects such as climate modeling and disaster prevention.</w:t>
      </w:r>
    </w:p>
    <w:bookmarkEnd w:id="23"/>
    <w:bookmarkStart w:id="24" w:name="X6a69ae90458e00af8865cc92353598b7a3aad67"/>
    <w:p>
      <w:pPr>
        <w:pStyle w:val="Heading2"/>
      </w:pPr>
      <w:r>
        <w:t xml:space="preserve">4. Challenges Facing Physicists in Thailand Bangkok</w:t>
      </w:r>
    </w:p>
    <w:p>
      <w:pPr>
        <w:pStyle w:val="FirstParagraph"/>
      </w:pPr>
      <w:r>
        <w:t xml:space="preserve">Despite the opportunities, Physicists in Bangkok face several challenges. One major issue is limited funding for long-term research projects compared to Western counterparts. Additionally, competition for academic positions is intense due to a growing number of graduates and fewer tenure-track roles. Cultural factors, such as the preference for medical or engineering degrees over theoretical physics, also influence career choices among students in Thailand Bangkok.</w:t>
      </w:r>
    </w:p>
    <w:bookmarkEnd w:id="24"/>
    <w:bookmarkStart w:id="25" w:name="X304df0f0b3fe8b04712a1a29212cb0238a8af09"/>
    <w:p>
      <w:pPr>
        <w:pStyle w:val="Heading2"/>
      </w:pPr>
      <w:r>
        <w:t xml:space="preserve">5. Case Study: Physicists at Chulalongkorn University</w:t>
      </w:r>
    </w:p>
    <w:p>
      <w:pPr>
        <w:pStyle w:val="FirstParagraph"/>
      </w:pPr>
      <w:r>
        <w:t xml:space="preserve">Chulalongkorn University’s Department of Physics exemplifies how Thai institutions are fostering innovation. Recent graduates have contributed to groundbreaking work in photonics and plasma physics, with some securing postgraduate opportunities at institutions like the Massachusetts Institute of Technology (MIT) and Stanford University. This case study highlights the potential for Physicists in Bangkok to excel on a global stage while addressing local challenges such as energy poverty and environmental sustainability.</w:t>
      </w:r>
    </w:p>
    <w:bookmarkEnd w:id="25"/>
    <w:bookmarkStart w:id="26" w:name="Xe0b75f1d478264ebc29833e0fad00ad2ff17c27"/>
    <w:p>
      <w:pPr>
        <w:pStyle w:val="Heading2"/>
      </w:pPr>
      <w:r>
        <w:t xml:space="preserve">6. The Role of Physics Education in National Development</w:t>
      </w:r>
    </w:p>
    <w:p>
      <w:pPr>
        <w:pStyle w:val="FirstParagraph"/>
      </w:pPr>
      <w:r>
        <w:t xml:space="preserve">The Thai government has prioritized STEM education as a cornerstone for economic growth, with Thailand Bangkok serving as the epicenter of scientific advancement. Physicists are instrumental in this vision, contributing to projects such as the development of high-speed rail networks and smart city technologies. By integrating physics education with industry needs, universities in Bangkok are helping to bridge the gap between academic research and practical applications.</w:t>
      </w:r>
    </w:p>
    <w:bookmarkEnd w:id="26"/>
    <w:bookmarkStart w:id="27" w:name="conclusion"/>
    <w:p>
      <w:pPr>
        <w:pStyle w:val="Heading2"/>
      </w:pPr>
      <w:r>
        <w:t xml:space="preserve">7. Conclusion</w:t>
      </w:r>
    </w:p>
    <w:p>
      <w:pPr>
        <w:pStyle w:val="FirstParagraph"/>
      </w:pPr>
      <w:r>
        <w:t xml:space="preserve">This Undergraduate Thesis has underscored the critical role of Physicists in Thailand Bangkok within both academic and societal contexts. Through their research and education, Physicists contribute to national development while navigating unique challenges such as funding limitations and competition for resources. As Thailand continues to invest in scientific innovation, the contributions of Physicists in Bangkok will remain indispensable to achieving sustainable growth and global competitiveness.</w:t>
      </w:r>
    </w:p>
    <w:bookmarkEnd w:id="27"/>
    <w:bookmarkStart w:id="28" w:name="references"/>
    <w:p>
      <w:pPr>
        <w:pStyle w:val="Heading2"/>
      </w:pPr>
      <w:r>
        <w:t xml:space="preserve">References</w:t>
      </w:r>
    </w:p>
    <w:p>
      <w:pPr>
        <w:pStyle w:val="FirstParagraph"/>
      </w:pPr>
      <w:r>
        <w:t xml:space="preserve">[Include citations for relevant sources, journals, or reports related to physics education in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Thailand Bangkok</dc:title>
  <dc:creator/>
  <dc:language>en</dc:language>
  <cp:keywords/>
  <dcterms:created xsi:type="dcterms:W3CDTF">2026-07-21T13:41:58Z</dcterms:created>
  <dcterms:modified xsi:type="dcterms:W3CDTF">2026-07-21T13:41:58Z</dcterms:modified>
</cp:coreProperties>
</file>

<file path=docProps/custom.xml><?xml version="1.0" encoding="utf-8"?>
<Properties xmlns="http://schemas.openxmlformats.org/officeDocument/2006/custom-properties" xmlns:vt="http://schemas.openxmlformats.org/officeDocument/2006/docPropsVTypes"/>
</file>