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9eebe636c7227dd0ba0cae09563d5ffd5da71a3"/>
    <w:p>
      <w:pPr>
        <w:pStyle w:val="Heading1"/>
      </w:pPr>
      <w:r>
        <w:t xml:space="preserve">Undergraduate Thesis: The Role of a Physicist in the United Arab Emirates (Dubai)</w:t>
      </w:r>
    </w:p>
    <w:bookmarkStart w:id="20" w:name="abstract"/>
    <w:p>
      <w:pPr>
        <w:pStyle w:val="Heading2"/>
      </w:pPr>
      <w:r>
        <w:t xml:space="preserve">Abstract</w:t>
      </w:r>
    </w:p>
    <w:p>
      <w:pPr>
        <w:pStyle w:val="FirstParagraph"/>
      </w:pPr>
      <w:r>
        <w:t xml:space="preserve">This Undergraduate Thesis explores the evolving role of a Physicist in the United Arab Emirates, with a specific focus on Dubai. As one of the fastest-growing cities in the world, Dubai has become a hub for scientific innovation and technological advancement. This document examines how physicists contribute to Dubai’s vision for sustainable development, smart city initiatives, and cutting-edge research. It highlights challenges faced by physicists in this dynamic environment while emphasizing opportunities for interdisciplinary collaboration and global partnerships. The study underscores the importance of physics education in UAE universities and its alignment with national goals such as the UAE Vision 2021 and the National Innovation Strategy 2021.</w:t>
      </w:r>
    </w:p>
    <w:bookmarkEnd w:id="20"/>
    <w:bookmarkStart w:id="21" w:name="introduction"/>
    <w:p>
      <w:pPr>
        <w:pStyle w:val="Heading2"/>
      </w:pPr>
      <w:r>
        <w:t xml:space="preserve">Introduction</w:t>
      </w:r>
    </w:p>
    <w:p>
      <w:pPr>
        <w:pStyle w:val="FirstParagraph"/>
      </w:pPr>
      <w:r>
        <w:t xml:space="preserve">The United Arab Emirates (UAE), particularly Dubai, has emerged as a global leader in science and technology. With its ambitious economic diversification strategies, Dubai has invested heavily in research infrastructure, such as the Mohammed bin Rashid Space Centre (MBRSC) and the Khalifa University of Science and Technology. These initiatives underscore the critical role of physicists in advancing fields like quantum computing, renewable energy systems, and space exploration. This thesis investigates how a Physicist’s expertise shapes Dubai’s scientific landscape while addressing regional and global challenges.</w:t>
      </w:r>
    </w:p>
    <w:bookmarkEnd w:id="21"/>
    <w:bookmarkStart w:id="22" w:name="literature-review"/>
    <w:p>
      <w:pPr>
        <w:pStyle w:val="Heading2"/>
      </w:pPr>
      <w:r>
        <w:t xml:space="preserve">Literature Review</w:t>
      </w:r>
    </w:p>
    <w:p>
      <w:pPr>
        <w:pStyle w:val="FirstParagraph"/>
      </w:pPr>
      <w:r>
        <w:t xml:space="preserve">The UAE has prioritized STEM education as a cornerstone of its national development agenda. Studies by the UAE Ministry of Education (2019) highlight that physics is one of the most sought-after disciplines among students, driven by the demand for skilled professionals in sectors like renewable energy and aerospace engineering. In Dubai, institutions such as the American University in Dubai (AUB) and the Higher Colleges of Technology (HCT) offer specialized programs to cultivate physicists capable of addressing regional needs.</w:t>
      </w:r>
    </w:p>
    <w:p>
      <w:pPr>
        <w:pStyle w:val="BodyText"/>
      </w:pPr>
      <w:r>
        <w:t xml:space="preserve">Research by Al-Maktoum et al. (2021) emphasizes that physicists in Dubai are actively involved in projects related to solar energy optimization and smart grid technologies, aligning with the UAE’s commitment to reducing carbon emissions. Additionally, the Mars 2117 mission by the Emirates Institution for Advanced Science and Technology (EMI) demonstrates how physicists contribute to space science, a field gaining prominence in Dubai.</w:t>
      </w:r>
    </w:p>
    <w:bookmarkEnd w:id="22"/>
    <w:bookmarkStart w:id="23" w:name="the-role-of-a-physicist-in-dubai"/>
    <w:p>
      <w:pPr>
        <w:pStyle w:val="Heading2"/>
      </w:pPr>
      <w:r>
        <w:t xml:space="preserve">The Role of a Physicist in Dubai</w:t>
      </w:r>
    </w:p>
    <w:p>
      <w:pPr>
        <w:pStyle w:val="FirstParagraph"/>
      </w:pPr>
      <w:r>
        <w:t xml:space="preserve">Physicists in Dubai operate at the intersection of academia, industry, and government. Their work spans diverse fields such as:</w:t>
      </w:r>
    </w:p>
    <w:p>
      <w:pPr>
        <w:numPr>
          <w:ilvl w:val="0"/>
          <w:numId w:val="1001"/>
        </w:numPr>
        <w:pStyle w:val="Compact"/>
      </w:pPr>
      <w:r>
        <w:rPr>
          <w:bCs/>
          <w:b/>
        </w:rPr>
        <w:t xml:space="preserve">Renewable Energy:</w:t>
      </w:r>
      <w:r>
        <w:t xml:space="preserve"> </w:t>
      </w:r>
      <w:r>
        <w:t xml:space="preserve">Developing photovoltaic technologies for the UAE’s solar energy projects.</w:t>
      </w:r>
    </w:p>
    <w:p>
      <w:pPr>
        <w:numPr>
          <w:ilvl w:val="0"/>
          <w:numId w:val="1001"/>
        </w:numPr>
        <w:pStyle w:val="Compact"/>
      </w:pPr>
      <w:r>
        <w:rPr>
          <w:bCs/>
          <w:b/>
        </w:rPr>
        <w:t xml:space="preserve">Sustainable Urban Planning:</w:t>
      </w:r>
      <w:r>
        <w:t xml:space="preserve"> </w:t>
      </w:r>
      <w:r>
        <w:t xml:space="preserve">Applying principles of thermodynamics to optimize building efficiency in Dubai’s climate.</w:t>
      </w:r>
    </w:p>
    <w:p>
      <w:pPr>
        <w:numPr>
          <w:ilvl w:val="0"/>
          <w:numId w:val="1001"/>
        </w:numPr>
        <w:pStyle w:val="Compact"/>
      </w:pPr>
      <w:r>
        <w:rPr>
          <w:bCs/>
          <w:b/>
        </w:rPr>
        <w:t xml:space="preserve">Aerospace Engineering:</w:t>
      </w:r>
      <w:r>
        <w:t xml:space="preserve"> </w:t>
      </w:r>
      <w:r>
        <w:t xml:space="preserve">Contributing to satellite development and space exploration missions like Mars 2117.</w:t>
      </w:r>
    </w:p>
    <w:p>
      <w:pPr>
        <w:pStyle w:val="FirstParagraph"/>
      </w:pPr>
      <w:r>
        <w:t xml:space="preserve">Dubai’s Smart City initiative further requires physicists to innovate in areas such as IoT (Internet of Things) sensors, data analytics, and quantum communication. These roles demand not only technical expertise but also collaboration with engineers, policymakers, and entrepreneurs.</w:t>
      </w:r>
    </w:p>
    <w:bookmarkEnd w:id="23"/>
    <w:bookmarkStart w:id="24" w:name="X5b71a0e2977d54e094b01be332f5812145c5d37"/>
    <w:p>
      <w:pPr>
        <w:pStyle w:val="Heading2"/>
      </w:pPr>
      <w:r>
        <w:t xml:space="preserve">Challenges Faced by Physicists in the UAE</w:t>
      </w:r>
    </w:p>
    <w:p>
      <w:pPr>
        <w:pStyle w:val="FirstParagraph"/>
      </w:pPr>
      <w:r>
        <w:t xml:space="preserve">Despite Dubai’s growth as a scientific hub, physicists face challenges such as limited funding for fundamental research compared to applied sciences. Additionally, the competitive global market for physics talent requires UAE-based physicists to continuously update their skills through partnerships with international institutions like MIT and CERN.</w:t>
      </w:r>
    </w:p>
    <w:p>
      <w:pPr>
        <w:pStyle w:val="BodyText"/>
      </w:pPr>
      <w:r>
        <w:t xml:space="preserve">Another challenge is the gap between theoretical physics education and industry requirements. While UAE universities offer robust curricula, there is a need for more hands-on training in emerging technologies like artificial intelligence (AI) and nanotechnology to prepare students for real-world applications.</w:t>
      </w:r>
    </w:p>
    <w:bookmarkEnd w:id="24"/>
    <w:bookmarkStart w:id="25" w:name="opportunities-for-physicists-in-dubai"/>
    <w:p>
      <w:pPr>
        <w:pStyle w:val="Heading2"/>
      </w:pPr>
      <w:r>
        <w:t xml:space="preserve">Opportunities for Physicists in Dubai</w:t>
      </w:r>
    </w:p>
    <w:p>
      <w:pPr>
        <w:pStyle w:val="FirstParagraph"/>
      </w:pPr>
      <w:r>
        <w:t xml:space="preserve">The UAE government’s investment in R&amp;D provides physicists with unparalleled opportunities. For example, the UAE Space Agency has allocated over AED 1 billion for space science projects, enabling physicists to lead groundbreaking research. Additionally, Dubai’s free zones, such as the Dubai International Financial Centre (DIFC), offer incentives for startups and innovation labs focused on physics-related technologies.</w:t>
      </w:r>
    </w:p>
    <w:p>
      <w:pPr>
        <w:pStyle w:val="BodyText"/>
      </w:pPr>
      <w:r>
        <w:t xml:space="preserve">Physicists can also leverage international collaborations through programs like the UAE-Canada Quantum Computing Initiative or the Abu Dhabi Sustainability Week (ADSW). These platforms facilitate knowledge exchange and position Dubai as a global leader in science diplomacy.</w:t>
      </w:r>
    </w:p>
    <w:bookmarkEnd w:id="25"/>
    <w:bookmarkStart w:id="26" w:name="the-role-of-physics-education-in-the-uae"/>
    <w:p>
      <w:pPr>
        <w:pStyle w:val="Heading2"/>
      </w:pPr>
      <w:r>
        <w:t xml:space="preserve">The Role of Physics Education in the UAE</w:t>
      </w:r>
    </w:p>
    <w:p>
      <w:pPr>
        <w:pStyle w:val="FirstParagraph"/>
      </w:pPr>
      <w:r>
        <w:t xml:space="preserve">Undergraduate education in physics within the United Arab Emirates is designed to align with national priorities. Universities such as Khalifa University and the University of Sharjah emphasize interdisciplinary learning, integrating physics with computer science, environmental studies, and engineering. This approach prepares graduates to address complex challenges like climate change and energy security.</w:t>
      </w:r>
    </w:p>
    <w:p>
      <w:pPr>
        <w:pStyle w:val="BodyText"/>
      </w:pPr>
      <w:r>
        <w:t xml:space="preserve">Moreover, initiatives like the UAE National Science Foundation (NSF) provide scholarships for students pursuing advanced degrees in physics. These programs aim to retain top talent within the UAE while fostering a culture of scientific inquiry.</w:t>
      </w:r>
    </w:p>
    <w:bookmarkEnd w:id="26"/>
    <w:bookmarkStart w:id="27" w:name="conclusion"/>
    <w:p>
      <w:pPr>
        <w:pStyle w:val="Heading2"/>
      </w:pPr>
      <w:r>
        <w:t xml:space="preserve">Conclusion</w:t>
      </w:r>
    </w:p>
    <w:p>
      <w:pPr>
        <w:pStyle w:val="FirstParagraph"/>
      </w:pPr>
      <w:r>
        <w:t xml:space="preserve">The role of a Physicist in the United Arab Emirates, particularly Dubai, is pivotal to achieving the nation’s vision for sustainable development and technological leadership. Through education, research, and innovation, physicists are driving advancements in renewable energy, space exploration, and smart city technologies. While challenges such as funding gaps persist, opportunities for collaboration with global institutions and UAE-based industries present a promising future for physics in Dubai.</w:t>
      </w:r>
    </w:p>
    <w:p>
      <w:pPr>
        <w:pStyle w:val="BodyText"/>
      </w:pPr>
      <w:r>
        <w:t xml:space="preserve">This Undergraduate Thesis underscores the importance of nurturing a strong physics community in the UAE to ensure its continued growth as a scientific powerhouse. As Dubai continues to evolve into a center of excellence, physicists will remain at the forefront of shaping its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the United Arab Emirates (Dubai)</dc:title>
  <dc:creator/>
  <dc:language>en</dc:language>
  <cp:keywords/>
  <dcterms:created xsi:type="dcterms:W3CDTF">2026-07-21T06:45:19Z</dcterms:created>
  <dcterms:modified xsi:type="dcterms:W3CDTF">2026-07-21T06:45:19Z</dcterms:modified>
</cp:coreProperties>
</file>

<file path=docProps/custom.xml><?xml version="1.0" encoding="utf-8"?>
<Properties xmlns="http://schemas.openxmlformats.org/officeDocument/2006/custom-properties" xmlns:vt="http://schemas.openxmlformats.org/officeDocument/2006/docPropsVTypes"/>
</file>