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bc2a6e3e937b94dfb89f4e92516b30a52715884"/>
    <w:p>
      <w:pPr>
        <w:pStyle w:val="Heading1"/>
      </w:pPr>
      <w:r>
        <w:t xml:space="preserve">Undergraduate Thesis: The Role of a Physicist in the United States Chicago</w:t>
      </w:r>
    </w:p>
    <w:bookmarkStart w:id="20" w:name="abstract"/>
    <w:p>
      <w:pPr>
        <w:pStyle w:val="Heading2"/>
      </w:pPr>
      <w:r>
        <w:t xml:space="preserve">Abstract</w:t>
      </w:r>
    </w:p>
    <w:p>
      <w:pPr>
        <w:pStyle w:val="FirstParagraph"/>
      </w:pPr>
      <w:r>
        <w:t xml:space="preserve">This Undergraduate Thesis explores the multifaceted contributions of a physicist within the academic and research landscape of the United States, with a specific focus on Chicago. By analyzing historical, educational, and contemporary contexts, this document highlights how physicists in Chicago have shaped scientific advancements while addressing challenges unique to urban research environments. The study emphasizes interdisciplinary collaboration, institutional resources (such as the University of Chicago and Argonne National Laboratory), and the societal impact of physics in a metropolis like Chicago.</w:t>
      </w:r>
    </w:p>
    <w:bookmarkEnd w:id="20"/>
    <w:bookmarkStart w:id="21" w:name="introduction"/>
    <w:p>
      <w:pPr>
        <w:pStyle w:val="Heading2"/>
      </w:pPr>
      <w:r>
        <w:t xml:space="preserve">Introduction</w:t>
      </w:r>
    </w:p>
    <w:p>
      <w:pPr>
        <w:pStyle w:val="FirstParagraph"/>
      </w:pPr>
      <w:r>
        <w:t xml:space="preserve">The role of a physicist is central to understanding the fundamental laws governing the universe, from quantum mechanics to cosmology. In the United States, particularly in Chicago—a city renowned for its intellectual and cultural vibrancy—the field of physics has flourished through world-class institutions, innovative research initiatives, and a commitment to interdisciplinary collaboration. This thesis examines how a physicist in Chicago contributes to both academic and applied sciences while navigating the demands of urban research ecosystems.</w:t>
      </w:r>
    </w:p>
    <w:p>
      <w:pPr>
        <w:pStyle w:val="BodyText"/>
      </w:pPr>
      <w:r>
        <w:t xml:space="preserve">Chicago’s unique position as a hub for science and technology makes it an ideal case study. Home to prestigious universities such as the University of Chicago and institutions like Fermilab, the city has long been a magnet for physicists seeking to explore groundbreaking questions. However, this thesis also acknowledges the challenges faced by physicists in urban settings, including competition for resources, the need for public engagement, and balancing theoretical research with societal applications.</w:t>
      </w:r>
    </w:p>
    <w:bookmarkEnd w:id="21"/>
    <w:bookmarkStart w:id="22" w:name="historical-context-physics-in-chicago"/>
    <w:p>
      <w:pPr>
        <w:pStyle w:val="Heading2"/>
      </w:pPr>
      <w:r>
        <w:t xml:space="preserve">Historical Context: Physics in Chicago</w:t>
      </w:r>
    </w:p>
    <w:p>
      <w:pPr>
        <w:pStyle w:val="FirstParagraph"/>
      </w:pPr>
      <w:r>
        <w:t xml:space="preserve">The history of physics in Chicago is deeply intertwined with its academic institutions. The University of Chicago, founded in 1890, has played a pivotal role in advancing the field. Notably, the university was instrumental in the Manhattan Project during World War II and later became a leader in nuclear physics research through its Enrico Fermi Institute.</w:t>
      </w:r>
    </w:p>
    <w:p>
      <w:pPr>
        <w:pStyle w:val="BodyText"/>
      </w:pPr>
      <w:r>
        <w:t xml:space="preserve">Fermilab, located near Batavia, Illinois (a suburb of Chicago), is one of the world’s premier centers for particle physics. Established in 1967, it has been pivotal in experiments such as the discovery of the top quark and ongoing investigations into dark matter. These institutions have solidified Chicago’s reputation as a global epicenter for physics research.</w:t>
      </w:r>
    </w:p>
    <w:bookmarkEnd w:id="22"/>
    <w:bookmarkStart w:id="23" w:name="Xfa8ffa25b8f0b204153867c6be72061a410d56f"/>
    <w:p>
      <w:pPr>
        <w:pStyle w:val="Heading2"/>
      </w:pPr>
      <w:r>
        <w:t xml:space="preserve">Education and Training: The Physicist’s Path in Chicago</w:t>
      </w:r>
    </w:p>
    <w:p>
      <w:pPr>
        <w:pStyle w:val="FirstParagraph"/>
      </w:pPr>
      <w:r>
        <w:t xml:space="preserve">Becoming a physicist in the United States requires rigorous academic training, often culminating in a Ph.D. In Chicago, students benefit from access to world-class resources and mentorship opportunities. Undergraduate programs at institutions like the University of Chicago emphasize both theoretical and experimental physics, while graduate students often collaborate with national laboratories such as Argonne National Laboratory or Fermilab.</w:t>
      </w:r>
    </w:p>
    <w:p>
      <w:pPr>
        <w:pStyle w:val="BodyText"/>
      </w:pPr>
      <w:r>
        <w:t xml:space="preserve">The interdisciplinary nature of modern physics is also evident in Chicago’s academic environment. For example, physicists frequently work alongside engineers, computer scientists, and data analysts to tackle complex problems in fields like renewable energy or medical imaging. This collaborative approach mirrors the city’s broader ethos of innovation and problem-solving.</w:t>
      </w:r>
    </w:p>
    <w:bookmarkEnd w:id="23"/>
    <w:bookmarkStart w:id="24" w:name="Xa7aac4c2bf1ac7fcdd09bed29676254d2816591"/>
    <w:p>
      <w:pPr>
        <w:pStyle w:val="Heading2"/>
      </w:pPr>
      <w:r>
        <w:t xml:space="preserve">Research Contributions: Physics in Urban Settings</w:t>
      </w:r>
    </w:p>
    <w:p>
      <w:pPr>
        <w:pStyle w:val="FirstParagraph"/>
      </w:pPr>
      <w:r>
        <w:t xml:space="preserve">A physicist in Chicago must navigate the dual role of advancing scientific knowledge while addressing urban-specific challenges. For instance, research at Argonne National Laboratory focuses on sustainable energy solutions, such as battery storage and carbon capture technologies, which are critical for cities grappling with climate change.</w:t>
      </w:r>
    </w:p>
    <w:p>
      <w:pPr>
        <w:pStyle w:val="BodyText"/>
      </w:pPr>
      <w:r>
        <w:t xml:space="preserve">Chicago’s diverse population also presents opportunities for applied physics. Physicists contribute to projects like improving public transportation systems through data-driven optimization or developing low-cost sensors for air quality monitoring in underserved neighborhoods. These efforts underscore the importance of translating theoretical research into real-world applications.</w:t>
      </w:r>
    </w:p>
    <w:bookmarkEnd w:id="24"/>
    <w:bookmarkStart w:id="25" w:name="challenges-and-opportunities"/>
    <w:p>
      <w:pPr>
        <w:pStyle w:val="Heading2"/>
      </w:pPr>
      <w:r>
        <w:t xml:space="preserve">Challenges and Opportunities</w:t>
      </w:r>
    </w:p>
    <w:p>
      <w:pPr>
        <w:pStyle w:val="FirstParagraph"/>
      </w:pPr>
      <w:r>
        <w:t xml:space="preserve">Despite its advantages, the physicist’s role in Chicago is not without challenges. Funding for basic research remains a concern, as federal grants often prioritize applied science over theoretical inquiry. Additionally, physicists must compete for limited laboratory space and resources in a city with high demand for scientific infrastructure.</w:t>
      </w:r>
    </w:p>
    <w:p>
      <w:pPr>
        <w:pStyle w:val="BodyText"/>
      </w:pPr>
      <w:r>
        <w:t xml:space="preserve">However, Chicago’s proximity to industries such as biotechnology, finance, and engineering offers unique opportunities. Physicists can collaborate with startups or corporations on projects ranging from AI algorithms to advanced materials. These partnerships also provide students with internships and career pathways beyond academia.</w:t>
      </w:r>
    </w:p>
    <w:bookmarkEnd w:id="25"/>
    <w:bookmarkStart w:id="26" w:name="Xfb3dc5784a0634fec2410029e9ee19c487dc792"/>
    <w:p>
      <w:pPr>
        <w:pStyle w:val="Heading2"/>
      </w:pPr>
      <w:r>
        <w:t xml:space="preserve">Societal Impact: Physics for the Public Good</w:t>
      </w:r>
    </w:p>
    <w:p>
      <w:pPr>
        <w:pStyle w:val="FirstParagraph"/>
      </w:pPr>
      <w:r>
        <w:t xml:space="preserve">Physicists in Chicago are increasingly recognized for their role in public engagement and education. Institutions like Fermilab host open days, citizen science projects, and outreach programs to demystify physics for students and the general public. These efforts align with Chicago’s broader commitment to making science accessible to all.</w:t>
      </w:r>
    </w:p>
    <w:p>
      <w:pPr>
        <w:pStyle w:val="BodyText"/>
      </w:pPr>
      <w:r>
        <w:t xml:space="preserve">Moreover, physicists contribute to policy discussions on issues such as energy sustainability and technological ethics. By bridging the gap between academia and society, they ensure that scientific advancements serve the public interest—a principle deeply valued in Chicago’s civic culture.</w:t>
      </w:r>
    </w:p>
    <w:bookmarkEnd w:id="26"/>
    <w:bookmarkStart w:id="27" w:name="conclusion"/>
    <w:p>
      <w:pPr>
        <w:pStyle w:val="Heading2"/>
      </w:pPr>
      <w:r>
        <w:t xml:space="preserve">Conclusion</w:t>
      </w:r>
    </w:p>
    <w:p>
      <w:pPr>
        <w:pStyle w:val="FirstParagraph"/>
      </w:pPr>
      <w:r>
        <w:t xml:space="preserve">In conclusion, the role of a physicist in the United States Chicago is both dynamic and impactful. From historical contributions to cutting-edge research, physicists in this city have consistently pushed the boundaries of human knowledge. By leveraging institutional resources, fostering interdisciplinary collaboration, and addressing urban challenges, they embody the spirit of innovation that defines Chicago.</w:t>
      </w:r>
    </w:p>
    <w:p>
      <w:pPr>
        <w:pStyle w:val="BodyText"/>
      </w:pPr>
      <w:r>
        <w:t xml:space="preserve">This Undergraduate Thesis highlights the importance of supporting physics education and research in urban centers like Chicago. As the field continues to evolve, physicists will play a critical role in shaping a sustainable future for both their city and the world at large.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the United States Chicago</dc:title>
  <dc:creator/>
  <dc:language>en</dc:language>
  <cp:keywords/>
  <dcterms:created xsi:type="dcterms:W3CDTF">2026-07-23T04:44:56Z</dcterms:created>
  <dcterms:modified xsi:type="dcterms:W3CDTF">2026-07-23T04:44:56Z</dcterms:modified>
</cp:coreProperties>
</file>

<file path=docProps/custom.xml><?xml version="1.0" encoding="utf-8"?>
<Properties xmlns="http://schemas.openxmlformats.org/officeDocument/2006/custom-properties" xmlns:vt="http://schemas.openxmlformats.org/officeDocument/2006/docPropsVTypes"/>
</file>