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dd0838e449b898b6aaa18f4d97859a3385954eb"/>
    <w:p>
      <w:pPr>
        <w:pStyle w:val="Heading1"/>
      </w:pPr>
      <w:r>
        <w:t xml:space="preserve">Undergraduate Thesis: The Role of a Physicist in United States New York City</w:t>
      </w:r>
    </w:p>
    <w:bookmarkStart w:id="20" w:name="abstract"/>
    <w:p>
      <w:pPr>
        <w:pStyle w:val="Heading2"/>
      </w:pPr>
      <w:r>
        <w:t xml:space="preserve">Abstract</w:t>
      </w:r>
    </w:p>
    <w:p>
      <w:pPr>
        <w:pStyle w:val="FirstParagraph"/>
      </w:pPr>
      <w:r>
        <w:t xml:space="preserve">This undergraduate thesis explores the intersection of physics, education, and urban innovation within the context of</w:t>
      </w:r>
      <w:r>
        <w:t xml:space="preserve"> </w:t>
      </w:r>
      <w:r>
        <w:rPr>
          <w:bCs/>
          <w:b/>
        </w:rPr>
        <w:t xml:space="preserve">United States New York City</w:t>
      </w:r>
      <w:r>
        <w:t xml:space="preserve">. It examines how the unique cultural, academic, and technological environment of NYC shapes the development of a physicist in higher education. Through an analysis of institutions such as Columbia University, NYU, and Brookhaven National Laboratory (BNL), this work highlights opportunities for undergraduate students to engage with cutting-edge research while navigating the challenges of urban living. The thesis concludes with recommendations for fostering interdisciplinary collaboration and advancing physics education in one of the world's most dynamic cities.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New York City</w:t>
      </w:r>
      <w:r>
        <w:t xml:space="preserve"> </w:t>
      </w:r>
      <w:r>
        <w:t xml:space="preserve">has long been a global hub for scientific discovery, cultural exchange, and technological advancement. As a city with over 10 million residents and home to prestigious academic institutions, NYC offers a unique ecosystem for aspiring physicists. This thesis investigates how the urban setting of NYC influences the educational trajectory of undergraduate students pursuing physics degrees. By focusing on the interplay between theoretical training, hands-on research opportunities, and the diverse socio-cultural landscape of</w:t>
      </w:r>
      <w:r>
        <w:t xml:space="preserve"> </w:t>
      </w:r>
      <w:r>
        <w:rPr>
          <w:bCs/>
          <w:b/>
        </w:rPr>
        <w:t xml:space="preserve">United States New York City</w:t>
      </w:r>
      <w:r>
        <w:t xml:space="preserve">, this work underscores why NYC remains a vital center for cultivating future physicists.</w:t>
      </w:r>
    </w:p>
    <w:bookmarkEnd w:id="21"/>
    <w:bookmarkStart w:id="22" w:name="historical-and-cultural-context"/>
    <w:p>
      <w:pPr>
        <w:pStyle w:val="Heading2"/>
      </w:pPr>
      <w:r>
        <w:t xml:space="preserve">Historical and Cultural Context</w:t>
      </w:r>
    </w:p>
    <w:p>
      <w:pPr>
        <w:pStyle w:val="FirstParagraph"/>
      </w:pPr>
      <w:r>
        <w:t xml:space="preserve">New York City’s role in the history of physics is deeply rooted. From the early 20th century, when Albert Einstein’s theories of relativity were debated at Columbia University, to the present-day innovations at institutions like BNL and NASA Goddard Space Flight Center (located nearby), NYC has been a crucible for scientific progress. The city’s density of museums (e.g., American Museum of Natural History), research labs, and tech startups creates an environment where theory and application converge. For undergraduates, this means exposure to a wide array of physics-related disciplines—from quantum mechanics to astrophysics—throughout their studies.</w:t>
      </w:r>
    </w:p>
    <w:bookmarkEnd w:id="22"/>
    <w:bookmarkStart w:id="23" w:name="academic-institutions-in-new-york-city"/>
    <w:p>
      <w:pPr>
        <w:pStyle w:val="Heading2"/>
      </w:pPr>
      <w:r>
        <w:t xml:space="preserve">Academic Institutions in New York City</w:t>
      </w:r>
    </w:p>
    <w:p>
      <w:pPr>
        <w:pStyle w:val="FirstParagraph"/>
      </w:pPr>
      <w:r>
        <w:t xml:space="preserve">Undergraduate physics programs in NYC benefit from the proximity of world-class institutions.</w:t>
      </w:r>
      <w:r>
        <w:t xml:space="preserve"> </w:t>
      </w:r>
      <w:r>
        <w:rPr>
          <w:bCs/>
          <w:b/>
        </w:rPr>
        <w:t xml:space="preserve">Columbia University</w:t>
      </w:r>
      <w:r>
        <w:t xml:space="preserve">, for instance, offers a robust Department of Physics with research labs focused on particle physics and condensed matter. Students here can collaborate with faculty on projects at BNL or participate in internships at companies like IBM Research, which has a lab in Yorktown Heights (near NYC). Similarly,</w:t>
      </w:r>
      <w:r>
        <w:t xml:space="preserve"> </w:t>
      </w:r>
      <w:r>
        <w:rPr>
          <w:bCs/>
          <w:b/>
        </w:rPr>
        <w:t xml:space="preserve">New York University (NYU)</w:t>
      </w:r>
      <w:r>
        <w:t xml:space="preserve"> </w:t>
      </w:r>
      <w:r>
        <w:t xml:space="preserve">integrates physics with interdisciplinary studies, allowing students to explore applications in finance, biotechnology, and urban planning. These programs exemplify how NYC’s academic landscape supports the training of physicists who are both technically proficient and adaptable.</w:t>
      </w:r>
    </w:p>
    <w:bookmarkEnd w:id="23"/>
    <w:bookmarkStart w:id="24" w:name="research-opportunities-in-new-york-city"/>
    <w:p>
      <w:pPr>
        <w:pStyle w:val="Heading2"/>
      </w:pPr>
      <w:r>
        <w:t xml:space="preserve">Research Opportunities in New York City</w:t>
      </w:r>
    </w:p>
    <w:p>
      <w:pPr>
        <w:pStyle w:val="FirstParagraph"/>
      </w:pPr>
      <w:r>
        <w:t xml:space="preserve">A defining feature of studying physics in</w:t>
      </w:r>
      <w:r>
        <w:t xml:space="preserve"> </w:t>
      </w:r>
      <w:r>
        <w:rPr>
          <w:bCs/>
          <w:b/>
        </w:rPr>
        <w:t xml:space="preserve">United States New York City</w:t>
      </w:r>
      <w:r>
        <w:t xml:space="preserve"> </w:t>
      </w:r>
      <w:r>
        <w:t xml:space="preserve">is access to unparalleled research facilities. Undergraduates can engage in projects at:</w:t>
      </w:r>
    </w:p>
    <w:p>
      <w:pPr>
        <w:numPr>
          <w:ilvl w:val="0"/>
          <w:numId w:val="1001"/>
        </w:numPr>
        <w:pStyle w:val="Compact"/>
      </w:pPr>
      <w:r>
        <w:rPr>
          <w:bCs/>
          <w:b/>
        </w:rPr>
        <w:t xml:space="preserve">Brookhaven National Laboratory:</w:t>
      </w:r>
      <w:r>
        <w:t xml:space="preserve"> </w:t>
      </w:r>
      <w:r>
        <w:t xml:space="preserve">A U.S. Department of Energy facility where students investigate high-energy physics, nuclear science, and materials research.</w:t>
      </w:r>
    </w:p>
    <w:p>
      <w:pPr>
        <w:numPr>
          <w:ilvl w:val="0"/>
          <w:numId w:val="1001"/>
        </w:numPr>
        <w:pStyle w:val="Compact"/>
      </w:pPr>
      <w:r>
        <w:rPr>
          <w:bCs/>
          <w:b/>
        </w:rPr>
        <w:t xml:space="preserve">CERN Collaboration via Partnerships:</w:t>
      </w:r>
      <w:r>
        <w:t xml:space="preserve"> </w:t>
      </w:r>
      <w:r>
        <w:t xml:space="preserve">Some NYC universities facilitate student participation in international projects like the Large Hadron Collider through collaborative agreements.</w:t>
      </w:r>
    </w:p>
    <w:p>
      <w:pPr>
        <w:numPr>
          <w:ilvl w:val="0"/>
          <w:numId w:val="1001"/>
        </w:numPr>
        <w:pStyle w:val="Compact"/>
      </w:pPr>
      <w:r>
        <w:rPr>
          <w:bCs/>
          <w:b/>
        </w:rPr>
        <w:t xml:space="preserve">Urban Tech Companies:</w:t>
      </w:r>
      <w:r>
        <w:t xml:space="preserve"> </w:t>
      </w:r>
      <w:r>
        <w:t xml:space="preserve">Startups in Manhattan’s Silicon Alley often recruit physics students for roles in data science, AI, and renewable energy innovation.</w:t>
      </w:r>
    </w:p>
    <w:p>
      <w:pPr>
        <w:pStyle w:val="FirstParagraph"/>
      </w:pPr>
      <w:r>
        <w:t xml:space="preserve">These opportunities allow students to bridge classroom theory with real-world applications, a critical component of becoming a practicing physicist.</w:t>
      </w:r>
    </w:p>
    <w:bookmarkEnd w:id="24"/>
    <w:bookmarkStart w:id="25" w:name="challenges-and-opportunities"/>
    <w:p>
      <w:pPr>
        <w:pStyle w:val="Heading2"/>
      </w:pPr>
      <w:r>
        <w:t xml:space="preserve">Challenges and Opportunities</w:t>
      </w:r>
    </w:p>
    <w:p>
      <w:pPr>
        <w:pStyle w:val="FirstParagraph"/>
      </w:pPr>
      <w:r>
        <w:t xml:space="preserve">While NYC offers exceptional resources, it also presents challenges. The high cost of living in</w:t>
      </w:r>
      <w:r>
        <w:t xml:space="preserve"> </w:t>
      </w:r>
      <w:r>
        <w:rPr>
          <w:bCs/>
          <w:b/>
        </w:rPr>
        <w:t xml:space="preserve">United States New York City</w:t>
      </w:r>
      <w:r>
        <w:t xml:space="preserve"> </w:t>
      </w:r>
      <w:r>
        <w:t xml:space="preserve">can strain students’ budgets, and the fast-paced urban environment may require strong time-management skills. However, these challenges are offset by the city’s vibrant community of scientists. Undergraduate physicists can attend lectures at CUNY’s Hunter College, join physics clubs at NYU or Cornell Tech (located in Manhattan), and network with professionals through events like the American Physical Society’s annual meeting in nearby Long Island.</w:t>
      </w:r>
    </w:p>
    <w:bookmarkEnd w:id="25"/>
    <w:bookmarkStart w:id="26" w:name="Xc6e21ea346c4531c809f95314614b48dfbb8ec2"/>
    <w:p>
      <w:pPr>
        <w:pStyle w:val="Heading2"/>
      </w:pPr>
      <w:r>
        <w:t xml:space="preserve">The Role of a Physicist in Urban Innovation</w:t>
      </w:r>
    </w:p>
    <w:p>
      <w:pPr>
        <w:pStyle w:val="FirstParagraph"/>
      </w:pPr>
      <w:r>
        <w:t xml:space="preserve">A physicist trained in NYC is uniquely positioned to address global challenges. For example, research on sustainable energy at BNL or climate modeling at Columbia University can directly inform urban policies. Additionally, physicists working with tech firms in Manhattan contribute to innovations such as quantum computing and 5G networks. This thesis argues that the interdisciplinary nature of NYC’s scientific community prepares students to think beyond traditional boundaries—a skill essential for solving complex problems like energy scarcity or urban pollution.</w:t>
      </w:r>
    </w:p>
    <w:bookmarkEnd w:id="26"/>
    <w:bookmarkStart w:id="27" w:name="conclusion"/>
    <w:p>
      <w:pPr>
        <w:pStyle w:val="Heading2"/>
      </w:pPr>
      <w:r>
        <w:t xml:space="preserve">Conclusion</w:t>
      </w:r>
    </w:p>
    <w:p>
      <w:pPr>
        <w:pStyle w:val="FirstParagraph"/>
      </w:pPr>
      <w:r>
        <w:t xml:space="preserve">The journey of a physicist in</w:t>
      </w:r>
      <w:r>
        <w:t xml:space="preserve"> </w:t>
      </w:r>
      <w:r>
        <w:rPr>
          <w:bCs/>
          <w:b/>
        </w:rPr>
        <w:t xml:space="preserve">United States New York City</w:t>
      </w:r>
      <w:r>
        <w:t xml:space="preserve"> </w:t>
      </w:r>
      <w:r>
        <w:t xml:space="preserve">is both challenging and transformative. Through its academic institutions, research facilities, and cultural dynamism, NYC provides an environment where undergraduate students can develop not only technical expertise but also the creativity needed to innovate. As the city continues to evolve as a center for science and technology, it will remain a critical training ground for future physicists who are poised to shape the next era of discovery. This thesis underscores the importance of supporting physics education in urban centers like NYC, where theory, practice, and ambition converge.</w:t>
      </w:r>
    </w:p>
    <w:bookmarkEnd w:id="27"/>
    <w:bookmarkStart w:id="28" w:name="references"/>
    <w:p>
      <w:pPr>
        <w:pStyle w:val="Heading2"/>
      </w:pPr>
      <w:r>
        <w:t xml:space="preserve">References</w:t>
      </w:r>
    </w:p>
    <w:p>
      <w:pPr>
        <w:pStyle w:val="FirstParagraph"/>
      </w:pPr>
      <w:r>
        <w:rPr>
          <w:iCs/>
          <w:i/>
        </w:rPr>
        <w:t xml:space="preserve">Brookhaven National Laboratory. (2023). Research Opportunities for Students.</w:t>
      </w:r>
      <w:r>
        <w:br/>
      </w:r>
      <w:r>
        <w:rPr>
          <w:iCs/>
          <w:i/>
        </w:rPr>
        <w:t xml:space="preserve">Columbia University Department of Physics. (2023). Undergraduate Program Overview.</w:t>
      </w:r>
      <w:r>
        <w:br/>
      </w:r>
      <w:r>
        <w:rPr>
          <w:iCs/>
          <w:i/>
        </w:rPr>
        <w:t xml:space="preserve">American Physical Society. (n.d.). NYC Chapter Activities and Networking Events.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United States New York City</dc:title>
  <dc:creator/>
  <dc:language>en</dc:language>
  <cp:keywords/>
  <dcterms:created xsi:type="dcterms:W3CDTF">2026-07-23T23:12:31Z</dcterms:created>
  <dcterms:modified xsi:type="dcterms:W3CDTF">2026-07-23T23:12:31Z</dcterms:modified>
</cp:coreProperties>
</file>

<file path=docProps/custom.xml><?xml version="1.0" encoding="utf-8"?>
<Properties xmlns="http://schemas.openxmlformats.org/officeDocument/2006/custom-properties" xmlns:vt="http://schemas.openxmlformats.org/officeDocument/2006/docPropsVTypes"/>
</file>