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9" w:name="Xb8f503a374038b72640ba4ae6c2b9f10546cf92"/>
    <w:p>
      <w:pPr>
        <w:pStyle w:val="Heading1"/>
      </w:pPr>
      <w:r>
        <w:t xml:space="preserve">Undergraduate Thesis: The Role of a Physicist in the United States San Francisco</w:t>
      </w:r>
    </w:p>
    <w:bookmarkStart w:id="20" w:name="abstract"/>
    <w:p>
      <w:pPr>
        <w:pStyle w:val="Heading2"/>
      </w:pPr>
      <w:r>
        <w:t xml:space="preserve">Abstract</w:t>
      </w:r>
    </w:p>
    <w:p>
      <w:pPr>
        <w:pStyle w:val="FirstParagraph"/>
      </w:pPr>
      <w:r>
        <w:t xml:space="preserve">This undergraduate thesis explores the multifaceted role of a physicist in the city of San Francisco, United States. Focusing on historical contributions, contemporary research opportunities, and challenges faced by physicists in this vibrant urban environment, this document highlights how San Francisco’s unique academic and industrial landscape shapes the profession. By examining institutions such as the University of California, Berkeley, and local technological hubs like Silicon Valley, the thesis underscores San Francisco’s significance in advancing physics education and innovation.</w:t>
      </w:r>
    </w:p>
    <w:bookmarkEnd w:id="20"/>
    <w:bookmarkStart w:id="21" w:name="introduction"/>
    <w:p>
      <w:pPr>
        <w:pStyle w:val="Heading2"/>
      </w:pPr>
      <w:r>
        <w:t xml:space="preserve">Introduction</w:t>
      </w:r>
    </w:p>
    <w:p>
      <w:pPr>
        <w:pStyle w:val="FirstParagraph"/>
      </w:pPr>
      <w:r>
        <w:t xml:space="preserve">The United States San Francisco has long been a nexus for scientific inquiry and technological progress. As a global center for innovation, its proximity to prestigious institutions like the Lawrence Berkeley National Laboratory and Stanford University positions it as a pivotal location for physicists. This thesis aims to dissect the academic, industrial, and cultural factors that define the physicist’s role in San Francisco while emphasizing how this city fosters both theoretical research and applied science. By integrating historical context with modern challenges, this document provides a comprehensive analysis of physics in one of America’s most dynamic cities.</w:t>
      </w:r>
    </w:p>
    <w:bookmarkEnd w:id="21"/>
    <w:bookmarkStart w:id="22" w:name="historical-context"/>
    <w:p>
      <w:pPr>
        <w:pStyle w:val="Heading2"/>
      </w:pPr>
      <w:r>
        <w:t xml:space="preserve">Historical Context</w:t>
      </w:r>
    </w:p>
    <w:p>
      <w:pPr>
        <w:pStyle w:val="FirstParagraph"/>
      </w:pPr>
      <w:r>
        <w:t xml:space="preserve">San Francisco’s connection to physics dates back to the late 19th century, when the Lick Observatory was established on Mount Hamilton, offering astronomers and physicists unprecedented access to observational tools. Over time, the city became a hub for semiconductor research during the post-World War II era, driven by institutions such as UC Berkeley and private enterprises like Intel. These developments cemented San Francisco’s reputation as a leader in both fundamental and applied physics.</w:t>
      </w:r>
    </w:p>
    <w:p>
      <w:pPr>
        <w:pStyle w:val="BodyText"/>
      </w:pPr>
      <w:r>
        <w:t xml:space="preserve">The 20th century saw San Francisco emerge as a critical node in the United States’ scientific infrastructure. Physicists working in the city contributed to breakthroughs such as quantum computing, particle physics, and renewable energy technologies. The presence of the Bay Area’s unique blend of academic rigor and entrepreneurial spirit has made it an ideal environment for physicists to bridge theory with real-world applications.</w:t>
      </w:r>
    </w:p>
    <w:bookmarkEnd w:id="22"/>
    <w:bookmarkStart w:id="23" w:name="the-role-of-a-physicist-in-san-francisco"/>
    <w:p>
      <w:pPr>
        <w:pStyle w:val="Heading2"/>
      </w:pPr>
      <w:r>
        <w:t xml:space="preserve">The Role of a Physicist in San Francisco</w:t>
      </w:r>
    </w:p>
    <w:p>
      <w:pPr>
        <w:pStyle w:val="FirstParagraph"/>
      </w:pPr>
      <w:r>
        <w:t xml:space="preserve">In contemporary San Francisco, physicists occupy diverse roles ranging from university professors and research scientists to industry professionals working in technology and energy sectors. The city’s proximity to Silicon Valley ensures that physicists are at the forefront of innovation, collaborating with engineers and data scientists to develop cutting-edge technologies.</w:t>
      </w:r>
    </w:p>
    <w:p>
      <w:pPr>
        <w:pStyle w:val="BodyText"/>
      </w:pPr>
      <w:r>
        <w:t xml:space="preserve">Key responsibilities include conducting research in emerging fields such as quantum information science, materials engineering, and astrophysics. Additionally, physicists in San Francisco often engage in interdisciplinary projects that address global challenges like climate change and sustainable energy. For example, the Lawrence Berkeley National Laboratory has been instrumental in advancing solar energy technologies through collaborations with local universities and startups.</w:t>
      </w:r>
    </w:p>
    <w:bookmarkEnd w:id="23"/>
    <w:bookmarkStart w:id="24" w:name="academic-opportunities"/>
    <w:p>
      <w:pPr>
        <w:pStyle w:val="Heading2"/>
      </w:pPr>
      <w:r>
        <w:t xml:space="preserve">Academic Opportunities</w:t>
      </w:r>
    </w:p>
    <w:p>
      <w:pPr>
        <w:pStyle w:val="FirstParagraph"/>
      </w:pPr>
      <w:r>
        <w:t xml:space="preserve">The United States San Francisco is home to world-renowned academic institutions that provide unparalleled resources for aspiring physicists. The University of California, Berkeley, offers a robust undergraduate and graduate physics program with specialized tracks in theoretical physics, experimental physics, and interdisciplinary research. Students have access to state-of-the-art facilities such as the Advanced Light Source (ALS) at Lawrence Berkeley National Laboratory.</w:t>
      </w:r>
    </w:p>
    <w:p>
      <w:pPr>
        <w:pStyle w:val="BodyText"/>
      </w:pPr>
      <w:r>
        <w:t xml:space="preserve">Moreover, San Francisco’s proximity to Stanford University allows for cross-institutional collaborations. Undergraduate students can participate in joint research projects or internships with organizations like the SLAC National Accelerator Laboratory, gaining hands-on experience in high-energy physics and particle detection.</w:t>
      </w:r>
    </w:p>
    <w:bookmarkEnd w:id="24"/>
    <w:bookmarkStart w:id="25" w:name="industrial-and-technological-influence"/>
    <w:p>
      <w:pPr>
        <w:pStyle w:val="Heading2"/>
      </w:pPr>
      <w:r>
        <w:t xml:space="preserve">Industrial and Technological Influence</w:t>
      </w:r>
    </w:p>
    <w:p>
      <w:pPr>
        <w:pStyle w:val="FirstParagraph"/>
      </w:pPr>
      <w:r>
        <w:t xml:space="preserve">The city’s integration with Silicon Valley amplifies its impact on physics. Companies such as Google, Apple, and Tesla frequently collaborate with physicists to develop technologies ranging from machine learning algorithms to next-generation battery systems. This symbiotic relationship between academia and industry provides students with opportunities for internships, research partnerships, and career advancement.</w:t>
      </w:r>
    </w:p>
    <w:p>
      <w:pPr>
        <w:pStyle w:val="BodyText"/>
      </w:pPr>
      <w:r>
        <w:t xml:space="preserve">For example, the development of quantum computing in San Francisco has been driven by startups like Rigetti Computing and IonQ. Physicists working in these companies contribute to advancements in quantum algorithms, hardware design, and error correction—a field that is poised to revolutionize computation.</w:t>
      </w:r>
    </w:p>
    <w:bookmarkEnd w:id="25"/>
    <w:bookmarkStart w:id="26" w:name="challenges-faced-by-physicists"/>
    <w:p>
      <w:pPr>
        <w:pStyle w:val="Heading2"/>
      </w:pPr>
      <w:r>
        <w:t xml:space="preserve">Challenges Faced by Physicists</w:t>
      </w:r>
    </w:p>
    <w:p>
      <w:pPr>
        <w:pStyle w:val="FirstParagraph"/>
      </w:pPr>
      <w:r>
        <w:t xml:space="preserve">Despite its advantages, San Francisco presents unique challenges for physicists. The high cost of living in the city can make it difficult for students and early-career researchers to establish themselves financially. Additionally, the competitive nature of Silicon Valley’s tech industry sometimes diverts attention from fundamental research, favoring short-term technological applications over long-term scientific exploration.</w:t>
      </w:r>
    </w:p>
    <w:p>
      <w:pPr>
        <w:pStyle w:val="BodyText"/>
      </w:pPr>
      <w:r>
        <w:t xml:space="preserve">Another challenge is the need for physicists to adapt their skills to interdisciplinary work. For instance, a physicist in San Francisco may be required to collaborate with computer scientists or environmental engineers, necessitating a broad understanding of multiple fields. This demands continuous learning and flexibility, which can be both rewarding and demanding.</w:t>
      </w:r>
    </w:p>
    <w:bookmarkEnd w:id="26"/>
    <w:bookmarkStart w:id="27" w:name="Xc639db00492be5109a6a0e57f5a0ff8ffdabe79"/>
    <w:p>
      <w:pPr>
        <w:pStyle w:val="Heading2"/>
      </w:pPr>
      <w:r>
        <w:t xml:space="preserve">Case Study: A Physicist’s Journey in San Francisco</w:t>
      </w:r>
    </w:p>
    <w:p>
      <w:pPr>
        <w:pStyle w:val="FirstParagraph"/>
      </w:pPr>
      <w:r>
        <w:t xml:space="preserve">To illustrate the realities of a physicist’s life in San Francisco, consider Dr. Elena Martinez, a UC Berkeley alumna who now works at the Lawrence Berkeley National Laboratory. Her research focuses on developing perovskite solar cells—a promising technology for renewable energy. Dr. Martinez attributes her success to San Francisco’s collaborative environment and access to cutting-edge facilities.</w:t>
      </w:r>
    </w:p>
    <w:p>
      <w:pPr>
        <w:pStyle w:val="BodyText"/>
      </w:pPr>
      <w:r>
        <w:t xml:space="preserve">“San Francisco has given me the freedom to pursue both theoretical and applied research,” she explains. “The city’s culture of innovation encourages physicists to think creatively and tackle problems that have global implications.” Her work has been recognized nationally, showcasing how San Francisco nurtures talent in physics.</w:t>
      </w:r>
    </w:p>
    <w:bookmarkEnd w:id="27"/>
    <w:bookmarkStart w:id="28" w:name="conclusion"/>
    <w:p>
      <w:pPr>
        <w:pStyle w:val="Heading2"/>
      </w:pPr>
      <w:r>
        <w:t xml:space="preserve">Conclusion</w:t>
      </w:r>
    </w:p>
    <w:p>
      <w:pPr>
        <w:pStyle w:val="FirstParagraph"/>
      </w:pPr>
      <w:r>
        <w:t xml:space="preserve">In conclusion, the United States San Francisco is a vital center for physicists seeking to advance both scientific knowledge and technological innovation. Its rich academic heritage, dynamic industrial landscape, and commitment to interdisciplinary research make it an ideal environment for students and professionals alike. While challenges such as cost of living and competition persist, the opportunities available in San Francisco far outweigh these obstacles.</w:t>
      </w:r>
    </w:p>
    <w:p>
      <w:pPr>
        <w:pStyle w:val="BodyText"/>
      </w:pPr>
      <w:r>
        <w:t xml:space="preserve">For undergraduate students pursuing a career in physics, San Francisco offers a unique blend of academic rigor, industry engagement, and cultural vibrancy. By embracing this environment, future physicists can contribute to groundbreaking discoveries that shape the world for generations to come.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the United States San Francisco</dc:title>
  <dc:creator/>
  <dc:language>en</dc:language>
  <cp:keywords/>
  <dcterms:created xsi:type="dcterms:W3CDTF">2026-07-23T05:56:48Z</dcterms:created>
  <dcterms:modified xsi:type="dcterms:W3CDTF">2026-07-23T05:56:48Z</dcterms:modified>
</cp:coreProperties>
</file>

<file path=docProps/custom.xml><?xml version="1.0" encoding="utf-8"?>
<Properties xmlns="http://schemas.openxmlformats.org/officeDocument/2006/custom-properties" xmlns:vt="http://schemas.openxmlformats.org/officeDocument/2006/docPropsVTypes"/>
</file>