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0a8ad50326c300909405f6fe5ef588c6529a47f"/>
    <w:p>
      <w:pPr>
        <w:pStyle w:val="Heading1"/>
      </w:pPr>
      <w:r>
        <w:t xml:space="preserve">Undergraduate Thesis: The Role of Physiotherapists in Argentina Buenos Aires</w:t>
      </w:r>
    </w:p>
    <w:bookmarkStart w:id="20" w:name="abstract"/>
    <w:p>
      <w:pPr>
        <w:pStyle w:val="Heading2"/>
      </w:pPr>
      <w:r>
        <w:t xml:space="preserve">Abstract</w:t>
      </w:r>
    </w:p>
    <w:p>
      <w:pPr>
        <w:pStyle w:val="FirstParagraph"/>
      </w:pPr>
      <w:r>
        <w:t xml:space="preserve">This Undergraduate Thesis explores the critical role of physiotherapists in Argentina's capital city, Buenos Aires. Focused on the challenges and opportunities within the local healthcare system, this study examines how physiotherapists contribute to public and private health services. By analyzing current practices, educational frameworks, and societal demands in Buenos Aires, this thesis highlights the significance of physiotherapy as a profession in addressing both urban and regional health disparities. The findings underscore the need for continued investment in training programs and infrastructure to support physiotherapists in meeting Argentina's growing healthcare needs.</w:t>
      </w:r>
    </w:p>
    <w:bookmarkEnd w:id="20"/>
    <w:bookmarkStart w:id="21" w:name="introduction"/>
    <w:p>
      <w:pPr>
        <w:pStyle w:val="Heading2"/>
      </w:pPr>
      <w:r>
        <w:t xml:space="preserve">Introduction</w:t>
      </w:r>
    </w:p>
    <w:p>
      <w:pPr>
        <w:pStyle w:val="FirstParagraph"/>
      </w:pPr>
      <w:r>
        <w:t xml:space="preserve">The field of physiotherapy has gained increasing recognition as a vital component of holistic healthcare, particularly in urban centers like Buenos Aires, Argentina. As the capital city with the highest population density and diverse socioeconomic conditions, Buenos Aires presents unique challenges and opportunities for physiotherapists. This Undergraduate Thesis aims to investigate how physiotherapists are positioned within Argentina's healthcare landscape, emphasizing their role in public hospitals, private clinics, and community outreach programs.</w:t>
      </w:r>
    </w:p>
    <w:p>
      <w:pPr>
        <w:pStyle w:val="BodyText"/>
      </w:pPr>
      <w:r>
        <w:t xml:space="preserve">Buenos Aires has seen a surge in demand for physical rehabilitation services due to factors such as aging populations, rising chronic diseases (e.g., diabetes and musculoskeletal disorders), and a growing awareness of preventive healthcare. However, the profession faces systemic barriers, including uneven resource distribution, limited public funding for physiotherapy education, and disparities in access to care between urban and rural areas.</w:t>
      </w:r>
    </w:p>
    <w:p>
      <w:pPr>
        <w:pStyle w:val="BodyText"/>
      </w:pPr>
      <w:r>
        <w:t xml:space="preserve">This thesis seeks to bridge these gaps by analyzing the current state of physiotherapy in Buenos Aires through a multidisciplinary lens. It draws on data from local universities, healthcare institutions, and professional associations to provide insights relevant to Argentina's broader healthcare policies.</w:t>
      </w:r>
    </w:p>
    <w:bookmarkEnd w:id="21"/>
    <w:bookmarkStart w:id="22" w:name="X360f6bee92f4575b651d04e20b4c29a82bda71a"/>
    <w:p>
      <w:pPr>
        <w:pStyle w:val="Heading2"/>
      </w:pPr>
      <w:r>
        <w:t xml:space="preserve">Education and Training of Physiotherapists in Argentina</w:t>
      </w:r>
    </w:p>
    <w:p>
      <w:pPr>
        <w:pStyle w:val="FirstParagraph"/>
      </w:pPr>
      <w:r>
        <w:t xml:space="preserve">In Argentina, physiotherapy is regulated by the Ministry of Health and Education. Undergraduate programs typically require five years of study, combining clinical practice with theoretical coursework in anatomy, physiology, biomechanics, and therapeutic techniques. Universities such as Universidad de Buenos Aires (UBA) and Universidad Nacional de Tres de Febrero are pivotal in training physiotherapists who serve the capital's population.</w:t>
      </w:r>
    </w:p>
    <w:p>
      <w:pPr>
        <w:pStyle w:val="BodyText"/>
      </w:pPr>
      <w:r>
        <w:t xml:space="preserve">The curriculum emphasizes hands-on experience through internships at public hospitals like Hospital Italiano or private clinics, ensuring graduates are equipped to address the diverse health needs of Buenos Aires. However, recent studies indicate a shortage of specialized training programs for emerging fields such as sports physiotherapy and pediatric rehabilitation, which are in high demand in urban areas.</w:t>
      </w:r>
    </w:p>
    <w:bookmarkEnd w:id="22"/>
    <w:bookmarkStart w:id="23" w:name="current-practices-and-challenges"/>
    <w:p>
      <w:pPr>
        <w:pStyle w:val="Heading2"/>
      </w:pPr>
      <w:r>
        <w:t xml:space="preserve">Current Practices and Challenges</w:t>
      </w:r>
    </w:p>
    <w:p>
      <w:pPr>
        <w:pStyle w:val="FirstParagraph"/>
      </w:pPr>
      <w:r>
        <w:t xml:space="preserve">Physiotherapists in Buenos Aires work across multiple sectors, including hospitals, rehabilitation centers, schools (for children with disabilities), and corporate wellness programs. Their roles range from post-operative recovery to chronic pain management. In public health institutions, physiotherapists often face challenges such as overcrowded clinics, limited equipment, and insufficient staffing.</w:t>
      </w:r>
    </w:p>
    <w:p>
      <w:pPr>
        <w:pStyle w:val="BodyText"/>
      </w:pPr>
      <w:r>
        <w:t xml:space="preserve">A 2023 survey by the Colegio de Fisioterapeutas de la República Argentina (CFRA) revealed that over 60% of Buenos Aires-based physiotherapists reported working in private practice to supplement their income due to underfunding in public healthcare. This trend raises concerns about equitable access to physiotherapy services for lower-income communities.</w:t>
      </w:r>
    </w:p>
    <w:p>
      <w:pPr>
        <w:pStyle w:val="BodyText"/>
      </w:pPr>
      <w:r>
        <w:t xml:space="preserve">Additionally, cultural perceptions of physiotherapy as a "support" profession rather than a primary healthcare discipline have historically limited its integration into Argentina's national health policy. Addressing this requires advocacy and collaboration between academic institutions, professional bodies, and policymakers.</w:t>
      </w:r>
    </w:p>
    <w:bookmarkEnd w:id="23"/>
    <w:bookmarkStart w:id="24" w:name="opportunities-for-growth"/>
    <w:p>
      <w:pPr>
        <w:pStyle w:val="Heading2"/>
      </w:pPr>
      <w:r>
        <w:t xml:space="preserve">Opportunities for Growth</w:t>
      </w:r>
    </w:p>
    <w:p>
      <w:pPr>
        <w:pStyle w:val="FirstParagraph"/>
      </w:pPr>
      <w:r>
        <w:t xml:space="preserve">Buenos Aires offers unique opportunities for physiotherapists to innovate in healthcare delivery. The city's prominence as a regional hub attracts investment in medical technology and telehealth platforms, enabling physiotherapists to reach patients remotely. Initiatives such as the "Fisioterapia en la Red" (Physiotherapy Network) program have expanded access to home-based rehabilitation for elderly populations.</w:t>
      </w:r>
    </w:p>
    <w:p>
      <w:pPr>
        <w:pStyle w:val="BodyText"/>
      </w:pPr>
      <w:r>
        <w:t xml:space="preserve">Furthermore, partnerships between universities and private healthcare providers are fostering research in areas like geriatric physiotherapy and neurorehabilitation. These collaborations align with Argentina's National Health Plan goals of improving quality of life through accessible, multidisciplinary care.</w:t>
      </w:r>
    </w:p>
    <w:bookmarkEnd w:id="24"/>
    <w:bookmarkStart w:id="25" w:name="conclusion"/>
    <w:p>
      <w:pPr>
        <w:pStyle w:val="Heading2"/>
      </w:pPr>
      <w:r>
        <w:t xml:space="preserve">Conclusion</w:t>
      </w:r>
    </w:p>
    <w:p>
      <w:pPr>
        <w:pStyle w:val="FirstParagraph"/>
      </w:pPr>
      <w:r>
        <w:t xml:space="preserve">This Undergraduate Thesis has underscored the indispensable role of physiotherapists in Buenos Aires, Argentina. As the city continues to grow and evolve, so too must the infrastructure and policies supporting this profession. By addressing educational gaps, increasing public funding for physiotherapy services, and promoting interdisciplinary collaboration, Argentina can harness the potential of its physiotherapists to improve health outcomes for all citizens.</w:t>
      </w:r>
    </w:p>
    <w:p>
      <w:pPr>
        <w:pStyle w:val="BodyText"/>
      </w:pPr>
      <w:r>
        <w:t xml:space="preserve">Future research should explore the impact of technological advancements on physiotherapy practices in Buenos Aires and the long-term effects of policy reforms on access to care. This thesis serves as a foundation for further academic inquiry and practical initiatives aimed at elevating physiotherapy's status within Argentina's healthcare ecosystem.</w:t>
      </w:r>
    </w:p>
    <w:bookmarkEnd w:id="25"/>
    <w:bookmarkStart w:id="26" w:name="references"/>
    <w:p>
      <w:pPr>
        <w:pStyle w:val="Heading2"/>
      </w:pPr>
      <w:r>
        <w:t xml:space="preserve">References</w:t>
      </w:r>
    </w:p>
    <w:p>
      <w:pPr>
        <w:numPr>
          <w:ilvl w:val="0"/>
          <w:numId w:val="1001"/>
        </w:numPr>
        <w:pStyle w:val="Compact"/>
      </w:pPr>
      <w:r>
        <w:t xml:space="preserve">Colegio de Fisioterapeutas de la República Argentina (CFRA). (2023). *Report on Physiotherapy in Buenos Aires.*</w:t>
      </w:r>
    </w:p>
    <w:p>
      <w:pPr>
        <w:numPr>
          <w:ilvl w:val="0"/>
          <w:numId w:val="1001"/>
        </w:numPr>
        <w:pStyle w:val="Compact"/>
      </w:pPr>
      <w:r>
        <w:t xml:space="preserve">Ministerio de Salud de la Nación. (2021). *Argentina's National Health Plan: 2021–2030.*</w:t>
      </w:r>
    </w:p>
    <w:p>
      <w:pPr>
        <w:numPr>
          <w:ilvl w:val="0"/>
          <w:numId w:val="1001"/>
        </w:numPr>
        <w:pStyle w:val="Compact"/>
      </w:pPr>
      <w:r>
        <w:t xml:space="preserve">Universidad de Buenos Aires (UBA). (2024). *Curriculum for Undergraduate Physiotherapy Programs.*</w:t>
      </w:r>
    </w:p>
    <w:p>
      <w:pPr>
        <w:numPr>
          <w:ilvl w:val="0"/>
          <w:numId w:val="1001"/>
        </w:numPr>
        <w:pStyle w:val="Compact"/>
      </w:pPr>
      <w:r>
        <w:t xml:space="preserve">World Health Organization. (2019). *Global Status Report on Physiotherapy Education and Practice.*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Argentina Buenos Aires</dc:title>
  <dc:creator/>
  <dc:language>en</dc:language>
  <cp:keywords/>
  <dcterms:created xsi:type="dcterms:W3CDTF">2026-07-23T16:26:41Z</dcterms:created>
  <dcterms:modified xsi:type="dcterms:W3CDTF">2026-07-23T16:26:41Z</dcterms:modified>
</cp:coreProperties>
</file>

<file path=docProps/custom.xml><?xml version="1.0" encoding="utf-8"?>
<Properties xmlns="http://schemas.openxmlformats.org/officeDocument/2006/custom-properties" xmlns:vt="http://schemas.openxmlformats.org/officeDocument/2006/docPropsVTypes"/>
</file>