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Argentina</w:t>
      </w:r>
      <w:r>
        <w:t xml:space="preserve"> </w:t>
      </w:r>
      <w:r>
        <w:t xml:space="preserve">Córdoba</w:t>
      </w:r>
    </w:p>
    <w:bookmarkStart w:id="28" w:name="X165f7717d5315551cdb26dd900f71a47ebbc150"/>
    <w:p>
      <w:pPr>
        <w:pStyle w:val="Heading1"/>
      </w:pPr>
      <w:r>
        <w:rPr>
          <w:iCs/>
          <w:i/>
          <w:bCs/>
          <w:b/>
        </w:rPr>
        <w:t xml:space="preserve">The Role of Physiotherapists in Providing Healthcare Services in Argentina Córdoba: A Study for Undergraduate Thesis</w:t>
      </w:r>
    </w:p>
    <w:p>
      <w:pPr>
        <w:pStyle w:val="FirstParagraph"/>
      </w:pPr>
      <w:r>
        <w:t xml:space="preserve">This undergraduate thesis explores the critical role of physiotherapists within the healthcare landscape of Argentina Córdoba, emphasizing their contributions to patient care, community health, and professional development in a region with unique socio-economic and cultural dynamics. As a multidisciplinary field blending science, technology, and human interaction, physiotherapy in Córdoba faces distinct challenges and opportunities that warrant academic analysis.</w:t>
      </w:r>
    </w:p>
    <w:bookmarkStart w:id="20" w:name="X706151330a45c24ea8706f979d0aff1593996ce"/>
    <w:p>
      <w:pPr>
        <w:pStyle w:val="Heading2"/>
      </w:pPr>
      <w:r>
        <w:rPr>
          <w:bCs/>
          <w:b/>
        </w:rPr>
        <w:t xml:space="preserve">1. Introduction: Context of Physiotherapy in Argentina Córdoba</w:t>
      </w:r>
    </w:p>
    <w:p>
      <w:pPr>
        <w:pStyle w:val="FirstParagraph"/>
      </w:pPr>
      <w:r>
        <w:t xml:space="preserve">Córdoba, a province in central Argentina known for its rich history and diverse population, presents a unique context for physiotherapy practice. With over 3.5 million inhabitants and a growing focus on public health initiatives, the region demands specialized healthcare professionals to address both chronic and acute conditions. Physiotherapists in Córdoba play a pivotal role in rehabilitation, sports medicine, geriatric care, and preventive programs tailored to local needs.</w:t>
      </w:r>
    </w:p>
    <w:p>
      <w:pPr>
        <w:pStyle w:val="BodyText"/>
      </w:pPr>
      <w:r>
        <w:t xml:space="preserve">The importance of physiotherapy in Argentina is underscored by national policies such as the National Health Plan (2020–2030), which prioritizes inclusive and sustainable healthcare. In Córdoba specifically, the Universidad Nacional de Córdoba (UNC) and private institutions like Universidad Católica Argentina have established rigorous academic programs for aspiring physiotherapists, ensuring alignment with national standards.</w:t>
      </w:r>
    </w:p>
    <w:bookmarkEnd w:id="20"/>
    <w:bookmarkStart w:id="21" w:name="X514af19aca07640c4063407344a497fe8715f2c"/>
    <w:p>
      <w:pPr>
        <w:pStyle w:val="Heading2"/>
      </w:pPr>
      <w:r>
        <w:rPr>
          <w:bCs/>
          <w:b/>
        </w:rPr>
        <w:t xml:space="preserve">2. Educational Requirements for Physiotherapists in Argentina Córdoba</w:t>
      </w:r>
    </w:p>
    <w:p>
      <w:pPr>
        <w:pStyle w:val="FirstParagraph"/>
      </w:pPr>
      <w:r>
        <w:t xml:space="preserve">Becoming a licensed physiotherapist in Argentina requires completing a five-year undergraduate program accredited by the Ministry of Health and Social Development. In Córdoba, students enrolled at UNC or other local institutions must complete coursework in anatomy, kinesiology, neurology, and clinical practice. The curriculum emphasizes both theoretical knowledge and hands-on training through affiliated hospitals and clinics.</w:t>
      </w:r>
    </w:p>
    <w:p>
      <w:pPr>
        <w:pStyle w:val="BodyText"/>
      </w:pPr>
      <w:r>
        <w:t xml:space="preserve">Certification from the Colegio de Fisioterapeutas de la República Argentina (COFIRA) is mandatory for practicing in the region. Additionally, physiotherapists in Córdoba often pursue specialized certifications in areas such as manual therapy, pediatric care, or sports rehabilitation to meet local demand.</w:t>
      </w:r>
    </w:p>
    <w:bookmarkEnd w:id="21"/>
    <w:bookmarkStart w:id="22" w:name="Xb8b2bbbee83f7cb786c2fd70d0c261f0816357e"/>
    <w:p>
      <w:pPr>
        <w:pStyle w:val="Heading2"/>
      </w:pPr>
      <w:r>
        <w:rPr>
          <w:bCs/>
          <w:b/>
        </w:rPr>
        <w:t xml:space="preserve">3. Professional Challenges and Opportunities</w:t>
      </w:r>
    </w:p>
    <w:p>
      <w:pPr>
        <w:pStyle w:val="FirstParagraph"/>
      </w:pPr>
      <w:r>
        <w:t xml:space="preserve">Córdoba’s physiotherapy sector faces challenges such as uneven distribution of healthcare resources, limited access to advanced equipment in rural areas, and the need for ongoing professional development. However, these challenges are offset by opportunities arising from government programs like</w:t>
      </w:r>
      <w:r>
        <w:t xml:space="preserve"> </w:t>
      </w:r>
      <w:r>
        <w:rPr>
          <w:iCs/>
          <w:i/>
        </w:rPr>
        <w:t xml:space="preserve">Sistema Único de Salud (SUS)</w:t>
      </w:r>
      <w:r>
        <w:t xml:space="preserve">, which aims to universalize healthcare access.</w:t>
      </w:r>
    </w:p>
    <w:p>
      <w:pPr>
        <w:pStyle w:val="BodyText"/>
      </w:pPr>
      <w:r>
        <w:t xml:space="preserve">Physiotherapists in Córdoba often work in public hospitals, private clinics, and sports centers. For example, the Hospital Provincial de Córdoba relies heavily on physiotherapy teams to manage post-operative rehabilitation cases. Meanwhile, urban areas like the city of Córdoba host specialized outpatient facilities catering to chronic pain management and orthopedic conditions.</w:t>
      </w:r>
    </w:p>
    <w:bookmarkEnd w:id="22"/>
    <w:bookmarkStart w:id="23" w:name="Xd3cea2c53db37553a0d11cd32839a45f7098dd6"/>
    <w:p>
      <w:pPr>
        <w:pStyle w:val="Heading2"/>
      </w:pPr>
      <w:r>
        <w:rPr>
          <w:bCs/>
          <w:b/>
        </w:rPr>
        <w:t xml:space="preserve">4. Case Study: Physiotherapy in Geriatric Care</w:t>
      </w:r>
    </w:p>
    <w:p>
      <w:pPr>
        <w:pStyle w:val="FirstParagraph"/>
      </w:pPr>
      <w:r>
        <w:t xml:space="preserve">A notable area where physiotherapists contribute significantly is geriatric care. With Argentina’s aging population, Córdoba’s healthcare system has prioritized programs to address mobility issues among the elderly. A 2021 study by the Universidad Nacional de Córdoba found that community-based physiotherapy interventions reduced fall rates by 30% in senior populations across rural municipalities.</w:t>
      </w:r>
    </w:p>
    <w:p>
      <w:pPr>
        <w:pStyle w:val="BodyText"/>
      </w:pPr>
      <w:r>
        <w:t xml:space="preserve">These interventions involve home visits, group exercise sessions, and collaboration with local physicians to create personalized rehabilitation plans. Physiotherapists also educate families on safe movement techniques and assistive devices, reinforcing preventive care strategies.</w:t>
      </w:r>
    </w:p>
    <w:bookmarkEnd w:id="23"/>
    <w:bookmarkStart w:id="24" w:name="cultural-and-socio-economic-influences"/>
    <w:p>
      <w:pPr>
        <w:pStyle w:val="Heading2"/>
      </w:pPr>
      <w:r>
        <w:rPr>
          <w:bCs/>
          <w:b/>
        </w:rPr>
        <w:t xml:space="preserve">5. Cultural and Socio-Economic Influences</w:t>
      </w:r>
    </w:p>
    <w:p>
      <w:pPr>
        <w:pStyle w:val="FirstParagraph"/>
      </w:pPr>
      <w:r>
        <w:t xml:space="preserve">Cultural factors in Córdoba influence patient expectations and treatment adherence. For instance, traditional healing practices often coexist with modern physiotherapy methods. Physiotherapists must navigate these dynamics by integrating cultural sensitivity into their practice while adhering to evidence-based protocols.</w:t>
      </w:r>
    </w:p>
    <w:p>
      <w:pPr>
        <w:pStyle w:val="BodyText"/>
      </w:pPr>
      <w:r>
        <w:t xml:space="preserve">Economically, Córdoba’s proximity to industrial centers has increased the prevalence of musculoskeletal disorders among workers, creating a demand for workplace physiotherapy. However, financial barriers may limit access to private care for lower-income communities, highlighting the need for public health funding and insurance reforms.</w:t>
      </w:r>
    </w:p>
    <w:bookmarkEnd w:id="24"/>
    <w:bookmarkStart w:id="25" w:name="future-directions-and-recommendations"/>
    <w:p>
      <w:pPr>
        <w:pStyle w:val="Heading2"/>
      </w:pPr>
      <w:r>
        <w:rPr>
          <w:bCs/>
          <w:b/>
        </w:rPr>
        <w:t xml:space="preserve">6. Future Directions and Recommendations</w:t>
      </w:r>
    </w:p>
    <w:p>
      <w:pPr>
        <w:pStyle w:val="FirstParagraph"/>
      </w:pPr>
      <w:r>
        <w:t xml:space="preserve">To strengthen the role of physiotherapists in Córdoba, this undergraduate thesis recommends:</w:t>
      </w:r>
    </w:p>
    <w:p>
      <w:pPr>
        <w:numPr>
          <w:ilvl w:val="0"/>
          <w:numId w:val="1001"/>
        </w:numPr>
        <w:pStyle w:val="Compact"/>
      </w:pPr>
      <w:r>
        <w:rPr>
          <w:bCs/>
          <w:b/>
        </w:rPr>
        <w:t xml:space="preserve">Increasing public investment</w:t>
      </w:r>
      <w:r>
        <w:t xml:space="preserve"> </w:t>
      </w:r>
      <w:r>
        <w:t xml:space="preserve">in rural healthcare infrastructure to provide equitable access to physiotherapy services.</w:t>
      </w:r>
    </w:p>
    <w:p>
      <w:pPr>
        <w:numPr>
          <w:ilvl w:val="0"/>
          <w:numId w:val="1001"/>
        </w:numPr>
        <w:pStyle w:val="Compact"/>
      </w:pPr>
      <w:r>
        <w:rPr>
          <w:bCs/>
          <w:b/>
        </w:rPr>
        <w:t xml:space="preserve">Promoting interdisciplinary collaboration</w:t>
      </w:r>
      <w:r>
        <w:t xml:space="preserve"> </w:t>
      </w:r>
      <w:r>
        <w:t xml:space="preserve">between physiotherapists and other healthcare professionals (e.g., physicians, psychologists) for holistic patient care.</w:t>
      </w:r>
    </w:p>
    <w:p>
      <w:pPr>
        <w:numPr>
          <w:ilvl w:val="0"/>
          <w:numId w:val="1001"/>
        </w:numPr>
        <w:pStyle w:val="Compact"/>
      </w:pPr>
      <w:r>
        <w:rPr>
          <w:bCs/>
          <w:b/>
        </w:rPr>
        <w:t xml:space="preserve">Educating the public</w:t>
      </w:r>
      <w:r>
        <w:t xml:space="preserve"> </w:t>
      </w:r>
      <w:r>
        <w:t xml:space="preserve">on the benefits of early physiotherapy intervention through community outreach programs.</w:t>
      </w:r>
    </w:p>
    <w:p>
      <w:pPr>
        <w:pStyle w:val="FirstParagraph"/>
      </w:pPr>
      <w:r>
        <w:t xml:space="preserve">Further research could explore the impact of telemedicine in expanding physiotherapy reach in remote areas of Córdoba. Additionally, longitudinal studies on patient outcomes would provide data to refine local healthcare policies.</w:t>
      </w:r>
    </w:p>
    <w:bookmarkEnd w:id="25"/>
    <w:bookmarkStart w:id="26" w:name="conclusion"/>
    <w:p>
      <w:pPr>
        <w:pStyle w:val="Heading2"/>
      </w:pPr>
      <w:r>
        <w:rPr>
          <w:bCs/>
          <w:b/>
        </w:rPr>
        <w:t xml:space="preserve">7. Conclusion</w:t>
      </w:r>
    </w:p>
    <w:p>
      <w:pPr>
        <w:pStyle w:val="FirstParagraph"/>
      </w:pPr>
      <w:r>
        <w:t xml:space="preserve">In conclusion, physiotherapists are indispensable to the healthcare system of Argentina Córdoba. Their expertise in rehabilitation and preventive care addresses both individual and community health needs, while navigating the region’s socio-economic and cultural complexities. This undergraduate thesis underscores the importance of supporting physiotherapy education, resource allocation, and innovation to ensure equitable healthcare delivery in Córdoba.</w:t>
      </w:r>
    </w:p>
    <w:bookmarkEnd w:id="26"/>
    <w:bookmarkStart w:id="27" w:name="references"/>
    <w:p>
      <w:pPr>
        <w:pStyle w:val="Heading2"/>
      </w:pPr>
      <w:r>
        <w:rPr>
          <w:bCs/>
          <w:b/>
        </w:rPr>
        <w:t xml:space="preserve">References</w:t>
      </w:r>
    </w:p>
    <w:p>
      <w:pPr>
        <w:pStyle w:val="FirstParagraph"/>
      </w:pPr>
      <w:r>
        <w:rPr>
          <w:iCs/>
          <w:i/>
        </w:rPr>
        <w:t xml:space="preserve">National Health Plan of Argentina (Ministry of Health, 2020).</w:t>
      </w:r>
      <w:r>
        <w:br/>
      </w:r>
      <w:r>
        <w:rPr>
          <w:iCs/>
          <w:i/>
        </w:rPr>
        <w:t xml:space="preserve">Colegio de Fisioterapeutas de la República Argentina (COFIRA) Standards.</w:t>
      </w:r>
      <w:r>
        <w:br/>
      </w:r>
      <w:r>
        <w:rPr>
          <w:iCs/>
          <w:i/>
        </w:rPr>
        <w:t xml:space="preserve">University of Córdoba Study on Geriatric Fall Prevention (2021).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Argentina Córdoba</dc:title>
  <dc:creator/>
  <dc:language>en</dc:language>
  <cp:keywords/>
  <dcterms:created xsi:type="dcterms:W3CDTF">2026-07-23T10:11:10Z</dcterms:created>
  <dcterms:modified xsi:type="dcterms:W3CDTF">2026-07-23T10:11:10Z</dcterms:modified>
</cp:coreProperties>
</file>

<file path=docProps/custom.xml><?xml version="1.0" encoding="utf-8"?>
<Properties xmlns="http://schemas.openxmlformats.org/officeDocument/2006/custom-properties" xmlns:vt="http://schemas.openxmlformats.org/officeDocument/2006/docPropsVTypes"/>
</file>