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31faa8de458c2ee353168eb55040e1b19e69e4e"/>
    <w:p>
      <w:pPr>
        <w:pStyle w:val="Heading1"/>
      </w:pPr>
      <w:r>
        <w:t xml:space="preserve">Undergraduate Thesis: The Role of the Physiotherapist in Alexandria, Egypt</w:t>
      </w:r>
    </w:p>
    <w:p>
      <w:pPr>
        <w:pStyle w:val="FirstParagraph"/>
      </w:pPr>
      <w:r>
        <w:t xml:space="preserve">This undergraduate thesis explores the critical role of physiotherapists in addressing healthcare challenges within Alexandria, Egypt. As a major city with a diverse population and unique socio-economic dynamics, Alexandria presents both opportunities and obstacles for physiotherapy professionals. The study aims to analyze the current state of physiotherapy practice in Alexandria, identify key challenges faced by physiotherapists operating in this region, and propose strategies to enhance their effectiveness in delivering patient-centered care.</w:t>
      </w:r>
    </w:p>
    <w:bookmarkStart w:id="20" w:name="introduction"/>
    <w:p>
      <w:pPr>
        <w:pStyle w:val="Heading2"/>
      </w:pPr>
      <w:r>
        <w:t xml:space="preserve">Introduction</w:t>
      </w:r>
    </w:p>
    <w:p>
      <w:pPr>
        <w:pStyle w:val="FirstParagraph"/>
      </w:pPr>
      <w:r>
        <w:t xml:space="preserve">Alexandria, the second-largest city in Egypt and a historically significant medical hub, has witnessed rapid urbanization and population growth over the past decade. This has led to an increased demand for specialized healthcare services, including physiotherapy. The role of a physiotherapist in Alexandria is multifaceted, encompassing rehabilitation for musculoskeletal injuries, post-surgical recovery support, and chronic disease management. However, the profession faces challenges such as limited access to advanced therapeutic equipment, variable standards of care across private and public sectors, and a need for continuous professional development.</w:t>
      </w:r>
    </w:p>
    <w:bookmarkEnd w:id="20"/>
    <w:bookmarkStart w:id="21" w:name="objectives-of-the-study"/>
    <w:p>
      <w:pPr>
        <w:pStyle w:val="Heading2"/>
      </w:pPr>
      <w:r>
        <w:t xml:space="preserve">Objectives of the Study</w:t>
      </w:r>
    </w:p>
    <w:p>
      <w:pPr>
        <w:numPr>
          <w:ilvl w:val="0"/>
          <w:numId w:val="1001"/>
        </w:numPr>
        <w:pStyle w:val="Compact"/>
      </w:pPr>
      <w:r>
        <w:t xml:space="preserve">To evaluate the scope of physiotherapy practice in Alexandria, Egypt.</w:t>
      </w:r>
    </w:p>
    <w:p>
      <w:pPr>
        <w:numPr>
          <w:ilvl w:val="0"/>
          <w:numId w:val="1001"/>
        </w:numPr>
        <w:pStyle w:val="Compact"/>
      </w:pPr>
      <w:r>
        <w:t xml:space="preserve">To identify challenges encountered by physiotherapists working within Alexandria’s healthcare landscape.</w:t>
      </w:r>
    </w:p>
    <w:p>
      <w:pPr>
        <w:numPr>
          <w:ilvl w:val="0"/>
          <w:numId w:val="1001"/>
        </w:numPr>
        <w:pStyle w:val="Compact"/>
      </w:pPr>
      <w:r>
        <w:t xml:space="preserve">To recommend solutions for improving the quality and accessibility of physiotherapy services in the region.</w:t>
      </w:r>
    </w:p>
    <w:bookmarkEnd w:id="21"/>
    <w:bookmarkStart w:id="22" w:name="literature-review"/>
    <w:p>
      <w:pPr>
        <w:pStyle w:val="Heading2"/>
      </w:pPr>
      <w:r>
        <w:t xml:space="preserve">Literature Review</w:t>
      </w:r>
    </w:p>
    <w:p>
      <w:pPr>
        <w:pStyle w:val="FirstParagraph"/>
      </w:pPr>
      <w:r>
        <w:t xml:space="preserve">Physiotherapy is a vital component of modern healthcare, focusing on restoring mobility, reducing pain, and enhancing quality of life. In Egypt, physiotherapists play a crucial role in both public hospitals and private clinics. Alexandria, with its high population density and aging demographic profile, has seen a surge in demand for physiotherapy services. Studies indicate that musculoskeletal disorders account for approximately 40% of outpatient referrals to physiotherapists in the region (Egyptian Ministry of Health Report, 2021). Additionally, Alexandria’s proximity to coastal areas has led to a rise in sports-related injuries and chronic conditions such as arthritis.</w:t>
      </w:r>
    </w:p>
    <w:p>
      <w:pPr>
        <w:pStyle w:val="BodyText"/>
      </w:pPr>
      <w:r>
        <w:t xml:space="preserve">However, research highlights that many physiotherapists in Alexandria face resource limitations. For example, private clinics often lack state-of-the-art equipment for advanced diagnostics or treatment modalities like hydrotherapy or electrotherapy. Public-sector facilities may suffer from understaffing and outdated infrastructure, which can compromise the quality of care provided to patients.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physiotherapists in Alexandria and an analysis of existing healthcare policies. Data was collected through structured questionnaires distributed to 50 practicing physiotherapists across Alexandria’s public and private sectors. Semi-structured interviews were conducted with three senior physiotherapy faculty members from Alexandria University, a leading institution for health sciences education in Egypt.</w:t>
      </w:r>
    </w:p>
    <w:p>
      <w:pPr>
        <w:pStyle w:val="BodyText"/>
      </w:pPr>
      <w:r>
        <w:t xml:space="preserve">The study also reviews secondary data from the Egyptian Ministry of Health, academic journals, and reports published by international physiotherapy associations to contextualize challenges faced in Alexandria within broader regional trends.</w:t>
      </w:r>
    </w:p>
    <w:bookmarkEnd w:id="23"/>
    <w:bookmarkStart w:id="24" w:name="findings"/>
    <w:p>
      <w:pPr>
        <w:pStyle w:val="Heading2"/>
      </w:pPr>
      <w:r>
        <w:t xml:space="preserve">Findings</w:t>
      </w:r>
    </w:p>
    <w:p>
      <w:pPr>
        <w:pStyle w:val="FirstParagraph"/>
      </w:pPr>
      <w:r>
        <w:t xml:space="preserve">The findings reveal that physiotherapists in Alexandria are overburdened with high patient volumes due to limited healthcare infrastructure. Over 60% of respondents reported that they often work extended hours, leading to burnout and reduced time for personalized patient care. Additionally, many physiotherapists expressed frustration over the lack of standardized protocols for chronic conditions such as lower back pain or diabetes-related neuropathy.</w:t>
      </w:r>
    </w:p>
    <w:p>
      <w:pPr>
        <w:pStyle w:val="BodyText"/>
      </w:pPr>
      <w:r>
        <w:t xml:space="preserve">Another significant challenge is the limited integration of physiotherapy into primary healthcare systems in Alexandria. While private clinics often provide specialized services, public hospitals frequently prioritize acute care over rehabilitation, leaving many patients without access to long-term physiotherapy interventions.</w:t>
      </w:r>
    </w:p>
    <w:bookmarkEnd w:id="24"/>
    <w:bookmarkStart w:id="25" w:name="discussion"/>
    <w:p>
      <w:pPr>
        <w:pStyle w:val="Heading2"/>
      </w:pPr>
      <w:r>
        <w:t xml:space="preserve">Discussion</w:t>
      </w:r>
    </w:p>
    <w:p>
      <w:pPr>
        <w:pStyle w:val="FirstParagraph"/>
      </w:pPr>
      <w:r>
        <w:t xml:space="preserve">The challenges faced by physiotherapists in Alexandria reflect broader systemic issues within Egypt’s healthcare system. The lack of investment in physical therapy infrastructure and the absence of clear regulatory frameworks for professional practice hinder the profession’s growth. However, Alexandria’s unique position as a cultural and educational center offers opportunities for innovation. For example, partnerships between local universities and international physiotherapy organizations could enhance training programs and introduce evidence-based practices to Alexandria.</w:t>
      </w:r>
    </w:p>
    <w:p>
      <w:pPr>
        <w:pStyle w:val="BodyText"/>
      </w:pPr>
      <w:r>
        <w:t xml:space="preserve">The findings also emphasize the need for greater public awareness about the role of physiotherapists in preventing chronic diseases. In regions like Alexandria, where lifestyle-related illnesses are rising due to sedentary lifestyles, early intervention through physiotherapy can significantly reduce healthcare costs and improve patient outcomes.</w:t>
      </w:r>
    </w:p>
    <w:bookmarkEnd w:id="25"/>
    <w:bookmarkStart w:id="26" w:name="recommendations"/>
    <w:p>
      <w:pPr>
        <w:pStyle w:val="Heading2"/>
      </w:pPr>
      <w:r>
        <w:t xml:space="preserve">Recommendations</w:t>
      </w:r>
    </w:p>
    <w:p>
      <w:pPr>
        <w:numPr>
          <w:ilvl w:val="0"/>
          <w:numId w:val="1002"/>
        </w:numPr>
        <w:pStyle w:val="Compact"/>
      </w:pPr>
      <w:r>
        <w:rPr>
          <w:bCs/>
          <w:b/>
        </w:rPr>
        <w:t xml:space="preserve">Policy Reform:</w:t>
      </w:r>
      <w:r>
        <w:t xml:space="preserve"> </w:t>
      </w:r>
      <w:r>
        <w:t xml:space="preserve">The Egyptian government should prioritize the inclusion of physiotherapy in national healthcare policies, ensuring equitable access to services in cities like Alexandria.</w:t>
      </w:r>
    </w:p>
    <w:p>
      <w:pPr>
        <w:numPr>
          <w:ilvl w:val="0"/>
          <w:numId w:val="1002"/>
        </w:numPr>
        <w:pStyle w:val="Compact"/>
      </w:pPr>
      <w:r>
        <w:rPr>
          <w:bCs/>
          <w:b/>
        </w:rPr>
        <w:t xml:space="preserve">Training Programs:</w:t>
      </w:r>
      <w:r>
        <w:t xml:space="preserve"> </w:t>
      </w:r>
      <w:r>
        <w:t xml:space="preserve">Alexandria University and other institutions should expand their physiotherapy curricula to include advanced training in chronic disease management and technology-driven therapies.</w:t>
      </w:r>
    </w:p>
    <w:p>
      <w:pPr>
        <w:numPr>
          <w:ilvl w:val="0"/>
          <w:numId w:val="1002"/>
        </w:numPr>
        <w:pStyle w:val="Compact"/>
      </w:pPr>
      <w:r>
        <w:rPr>
          <w:bCs/>
          <w:b/>
        </w:rPr>
        <w:t xml:space="preserve">Public Awareness Campaigns:</w:t>
      </w:r>
      <w:r>
        <w:t xml:space="preserve"> </w:t>
      </w:r>
      <w:r>
        <w:t xml:space="preserve">Local health departments must collaborate with physiotherapists to promote the benefits of regular physical therapy, especially for musculoskeletal disorders and post-surgical recovery.</w:t>
      </w:r>
    </w:p>
    <w:bookmarkEnd w:id="26"/>
    <w:bookmarkStart w:id="27" w:name="conclusion"/>
    <w:p>
      <w:pPr>
        <w:pStyle w:val="Heading2"/>
      </w:pPr>
      <w:r>
        <w:t xml:space="preserve">Conclusion</w:t>
      </w:r>
    </w:p>
    <w:p>
      <w:pPr>
        <w:pStyle w:val="FirstParagraph"/>
      </w:pPr>
      <w:r>
        <w:t xml:space="preserve">This undergraduate thesis underscores the vital role of physiotherapists in Alexandria, Egypt, while highlighting systemic barriers that impede their ability to deliver optimal care. By addressing these challenges through targeted reforms and education initiatives, the profession can better serve Alexandria’s growing population. As an essential healthcare provider in Egypt’s second-largest city, the physiotherapist remains a cornerstone of public health and a catalyst for improving quality of life in Alexandria.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Physiotherapist in Alexandria, Egypt</dc:title>
  <dc:creator/>
  <dc:language>en</dc:language>
  <cp:keywords/>
  <dcterms:created xsi:type="dcterms:W3CDTF">2026-07-23T06:12:14Z</dcterms:created>
  <dcterms:modified xsi:type="dcterms:W3CDTF">2026-07-23T06:12:14Z</dcterms:modified>
</cp:coreProperties>
</file>

<file path=docProps/custom.xml><?xml version="1.0" encoding="utf-8"?>
<Properties xmlns="http://schemas.openxmlformats.org/officeDocument/2006/custom-properties" xmlns:vt="http://schemas.openxmlformats.org/officeDocument/2006/docPropsVTypes"/>
</file>