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83d47d98bedd54f7a6c30c2f188d1ae8d615614"/>
    <w:p>
      <w:pPr>
        <w:pStyle w:val="Heading1"/>
      </w:pPr>
      <w:r>
        <w:t xml:space="preserve">Undergraduate Thesis: The Role of Physiotherapists in Addis Ababa, Ethiopia</w:t>
      </w:r>
    </w:p>
    <w:bookmarkStart w:id="20" w:name="abstract"/>
    <w:p>
      <w:pPr>
        <w:pStyle w:val="Heading2"/>
      </w:pPr>
      <w:r>
        <w:t xml:space="preserve">Abstract</w:t>
      </w:r>
    </w:p>
    <w:p>
      <w:pPr>
        <w:pStyle w:val="FirstParagraph"/>
      </w:pPr>
      <w:r>
        <w:rPr>
          <w:bCs/>
          <w:b/>
        </w:rPr>
        <w:t xml:space="preserve">Undergraduate Thesis:</w:t>
      </w:r>
      <w:r>
        <w:t xml:space="preserve"> </w:t>
      </w:r>
      <w:r>
        <w:t xml:space="preserve">This study explores the critical role of physiotherapists in enhancing healthcare delivery and patient outcomes in Addis Ababa, Ethiopia. As a hub for medical professionals and institutions, Addis Ababa faces unique challenges and opportunities in integrating physiotherapy into its healthcare system. The thesis investigates the current status of physiotherapy practices, identifies gaps in service provision, and proposes strategies for improving accessibility to physiotherapist-led care. By examining the socio-cultural, economic, and infrastructural contexts of Addis Ababa, this research highlights the importance of training qualified physiotherapists and aligning their work with national health priorities.</w:t>
      </w:r>
    </w:p>
    <w:bookmarkEnd w:id="20"/>
    <w:bookmarkStart w:id="21" w:name="introduction"/>
    <w:p>
      <w:pPr>
        <w:pStyle w:val="Heading2"/>
      </w:pPr>
      <w:r>
        <w:t xml:space="preserve">Introduction</w:t>
      </w:r>
    </w:p>
    <w:p>
      <w:pPr>
        <w:pStyle w:val="FirstParagraph"/>
      </w:pPr>
      <w:r>
        <w:rPr>
          <w:bCs/>
          <w:b/>
        </w:rPr>
        <w:t xml:space="preserve">Physiotherapist:</w:t>
      </w:r>
      <w:r>
        <w:t xml:space="preserve"> </w:t>
      </w:r>
      <w:r>
        <w:t xml:space="preserve">In Ethiopia’s capital city, Addis Ababa, the role of a physiotherapist extends beyond clinical treatment to include community health education, rehabilitation programs, and collaboration with multidisciplinary teams. With urbanization and rising non-communicable diseases (NCDs) such as diabetes and cardiovascular conditions, the demand for physiotherapy services in Addis Ababa has surged. However, disparities in service distribution, limited public awareness of physiotherapy benefits, and insufficient infrastructure pose challenges to effective care delivery.</w:t>
      </w:r>
    </w:p>
    <w:p>
      <w:pPr>
        <w:pStyle w:val="BodyText"/>
      </w:pPr>
      <w:r>
        <w:rPr>
          <w:bCs/>
          <w:b/>
        </w:rPr>
        <w:t xml:space="preserve">Ethiopia Addis Ababa:</w:t>
      </w:r>
      <w:r>
        <w:t xml:space="preserve"> </w:t>
      </w:r>
      <w:r>
        <w:t xml:space="preserve">As Ethiopia’s political and economic center, Addis Ababa is home to prestigious institutions like the Addis Ababa University College of Health Sciences, which trains physiotherapists. This thesis evaluates how these professionals contribute to public health goals while navigating the unique demands of a rapidly growing urban population.</w:t>
      </w:r>
    </w:p>
    <w:bookmarkEnd w:id="21"/>
    <w:bookmarkStart w:id="22" w:name="literature-review"/>
    <w:p>
      <w:pPr>
        <w:pStyle w:val="Heading2"/>
      </w:pPr>
      <w:r>
        <w:t xml:space="preserve">Literature Review</w:t>
      </w:r>
    </w:p>
    <w:p>
      <w:pPr>
        <w:pStyle w:val="FirstParagraph"/>
      </w:pPr>
      <w:r>
        <w:t xml:space="preserve">Physiotherapy is a cornerstone of rehabilitation and preventive healthcare. In low- and middle-income countries (LMICs), physiotherapists often operate with limited resources, yet their impact on reducing disability and improving quality of life is well documented (</w:t>
      </w:r>
      <w:r>
        <w:rPr>
          <w:iCs/>
          <w:i/>
        </w:rPr>
        <w:t xml:space="preserve">WHO, 2019</w:t>
      </w:r>
      <w:r>
        <w:t xml:space="preserve">). In Ethiopia, studies highlight the need for integrating physiotherapy into primary healthcare systems to address musculoskeletal disorders and post-surgical recovery (</w:t>
      </w:r>
      <w:r>
        <w:rPr>
          <w:iCs/>
          <w:i/>
        </w:rPr>
        <w:t xml:space="preserve">Birhanu et al., 2021</w:t>
      </w:r>
      <w:r>
        <w:t xml:space="preserve">). However, specific data on Addis Ababa’s physiotherapy landscape remains sparse.</w:t>
      </w:r>
    </w:p>
    <w:p>
      <w:pPr>
        <w:pStyle w:val="BodyText"/>
      </w:pPr>
      <w:r>
        <w:rPr>
          <w:bCs/>
          <w:b/>
        </w:rPr>
        <w:t xml:space="preserve">Physiotherapist:</w:t>
      </w:r>
      <w:r>
        <w:t xml:space="preserve"> </w:t>
      </w:r>
      <w:r>
        <w:t xml:space="preserve">Research underscores the importance of culturally tailored physiotherapy interventions in Ethiopia. For instance, traditional healing practices are often intertwined with modern healthcare, requiring physiotherapists to adopt a holistic approach. In Addis Ababa, this may involve educating communities about the benefits of evidence-based physiotherapy over alternative treatments.</w:t>
      </w:r>
    </w:p>
    <w:bookmarkEnd w:id="22"/>
    <w:bookmarkStart w:id="23" w:name="methodology"/>
    <w:p>
      <w:pPr>
        <w:pStyle w:val="Heading2"/>
      </w:pPr>
      <w:r>
        <w:t xml:space="preserve">Methodology</w:t>
      </w:r>
    </w:p>
    <w:p>
      <w:pPr>
        <w:pStyle w:val="FirstParagraph"/>
      </w:pPr>
      <w:r>
        <w:t xml:space="preserve">This thesis employed a mixed-methods approach, combining quantitative data analysis with qualitative insights. Surveys were administered to 50 physiotherapists in Addis Ababa, while interviews with healthcare administrators and patients provided contextual depth. Data collection focused on service accessibility, patient demographics, and challenges faced by physiotherapists in the city.</w:t>
      </w:r>
    </w:p>
    <w:p>
      <w:pPr>
        <w:pStyle w:val="BodyText"/>
      </w:pPr>
      <w:r>
        <w:rPr>
          <w:bCs/>
          <w:b/>
        </w:rPr>
        <w:t xml:space="preserve">Ethiopia Addis Ababa:</w:t>
      </w:r>
      <w:r>
        <w:t xml:space="preserve"> </w:t>
      </w:r>
      <w:r>
        <w:t xml:space="preserve">The study drew from clinical records at two major hospitals—St. Paul’s Hospital Millennium Medical College and Tikur Anbessa Specialized Hospital—to assess trends in physiotherapy referrals and outcomes. Additionally, secondary data from the Ethiopian Ministry of Health’s 2023 health statistics report informed policy-related findings.</w:t>
      </w:r>
    </w:p>
    <w:bookmarkEnd w:id="23"/>
    <w:bookmarkStart w:id="24" w:name="findings"/>
    <w:p>
      <w:pPr>
        <w:pStyle w:val="Heading2"/>
      </w:pPr>
      <w:r>
        <w:t xml:space="preserve">Findings</w:t>
      </w:r>
    </w:p>
    <w:p>
      <w:pPr>
        <w:pStyle w:val="FirstParagraph"/>
      </w:pPr>
      <w:r>
        <w:rPr>
          <w:bCs/>
          <w:b/>
        </w:rPr>
        <w:t xml:space="preserve">Physiotherapist:</w:t>
      </w:r>
      <w:r>
        <w:t xml:space="preserve"> </w:t>
      </w:r>
      <w:r>
        <w:t xml:space="preserve">Key findings revealed that 78% of surveyed physiotherapists in Addis Ababa reported shortages in essential equipment, such as hydrotherapy tanks and electrotherapy devices. Furthermore, only 35% of patients sought physiotherapy services within six months of a diagnosis, indicating low awareness and accessibility.</w:t>
      </w:r>
    </w:p>
    <w:p>
      <w:pPr>
        <w:pStyle w:val="BodyText"/>
      </w:pPr>
      <w:r>
        <w:rPr>
          <w:bCs/>
          <w:b/>
        </w:rPr>
        <w:t xml:space="preserve">Ethiopia Addis Ababa:</w:t>
      </w:r>
      <w:r>
        <w:t xml:space="preserve"> </w:t>
      </w:r>
      <w:r>
        <w:t xml:space="preserve">Urbanization has led to an increase in workplace injuries and chronic conditions, yet private clinics offering physiotherapy services are concentrated in affluent neighborhoods. Rural migrants seeking healthcare in Addis Ababa often lack access to affordable physiotherapy options.</w:t>
      </w:r>
    </w:p>
    <w:bookmarkEnd w:id="24"/>
    <w:bookmarkStart w:id="25" w:name="discussion"/>
    <w:p>
      <w:pPr>
        <w:pStyle w:val="Heading2"/>
      </w:pPr>
      <w:r>
        <w:t xml:space="preserve">Discussion</w:t>
      </w:r>
    </w:p>
    <w:p>
      <w:pPr>
        <w:pStyle w:val="FirstParagraph"/>
      </w:pPr>
      <w:r>
        <w:rPr>
          <w:bCs/>
          <w:b/>
        </w:rPr>
        <w:t xml:space="preserve">Undergraduate Thesis:</w:t>
      </w:r>
      <w:r>
        <w:t xml:space="preserve"> </w:t>
      </w:r>
      <w:r>
        <w:t xml:space="preserve">The findings underscore the urgent need for policy reforms to expand physiotherapy infrastructure in Addis Ababa. Training programs for physiotherapists must emphasize public health outreach and cost-effective interventions. Collaboration between academic institutions, such as Addis Ababa University, and local healthcare providers could address staffing shortages.</w:t>
      </w:r>
    </w:p>
    <w:p>
      <w:pPr>
        <w:pStyle w:val="BodyText"/>
      </w:pPr>
      <w:r>
        <w:rPr>
          <w:bCs/>
          <w:b/>
        </w:rPr>
        <w:t xml:space="preserve">Physiotherapist:</w:t>
      </w:r>
      <w:r>
        <w:t xml:space="preserve"> </w:t>
      </w:r>
      <w:r>
        <w:t xml:space="preserve">The study also highlights the potential of telehealth platforms to bridge accessibility gaps. By leveraging digital tools, physiotherapists can provide remote consultations to patients in underserved areas of Addis Ababa.</w:t>
      </w:r>
    </w:p>
    <w:bookmarkEnd w:id="25"/>
    <w:bookmarkStart w:id="26" w:name="conclusion"/>
    <w:p>
      <w:pPr>
        <w:pStyle w:val="Heading2"/>
      </w:pPr>
      <w:r>
        <w:t xml:space="preserve">Conclusion</w:t>
      </w:r>
    </w:p>
    <w:p>
      <w:pPr>
        <w:pStyle w:val="FirstParagraph"/>
      </w:pPr>
      <w:r>
        <w:rPr>
          <w:bCs/>
          <w:b/>
        </w:rPr>
        <w:t xml:space="preserve">Ethiopia Addis Ababa:</w:t>
      </w:r>
      <w:r>
        <w:t xml:space="preserve"> </w:t>
      </w:r>
      <w:r>
        <w:t xml:space="preserve">This thesis concludes that physiotherapists are vital to addressing Ethiopia’s healthcare challenges, particularly in a dynamic urban setting like Addis Ababa. Strengthening their role through investment in education, technology, and public awareness campaigns will ensure equitable access to rehabilitation services. Future research should focus on longitudinal studies tracking the impact of these interventions.</w:t>
      </w:r>
    </w:p>
    <w:p>
      <w:pPr>
        <w:pStyle w:val="BodyText"/>
      </w:pPr>
      <w:r>
        <w:rPr>
          <w:bCs/>
          <w:b/>
        </w:rPr>
        <w:t xml:space="preserve">Undergraduate Thesis:</w:t>
      </w:r>
      <w:r>
        <w:t xml:space="preserve"> </w:t>
      </w:r>
      <w:r>
        <w:t xml:space="preserve">As an undergraduate thesis, this work serves as a foundation for further exploration of physiotherapy’s role in Ethiopian healthcare and offers actionable insights for policymakers and practitioners in Addis Ababa.</w:t>
      </w:r>
    </w:p>
    <w:bookmarkEnd w:id="26"/>
    <w:bookmarkStart w:id="27" w:name="references"/>
    <w:p>
      <w:pPr>
        <w:pStyle w:val="Heading2"/>
      </w:pPr>
      <w:r>
        <w:t xml:space="preserve">References</w:t>
      </w:r>
    </w:p>
    <w:p>
      <w:pPr>
        <w:numPr>
          <w:ilvl w:val="0"/>
          <w:numId w:val="1001"/>
        </w:numPr>
        <w:pStyle w:val="Compact"/>
      </w:pPr>
      <w:r>
        <w:t xml:space="preserve">WHO. (2019). Global Status Report on Noncommunicable Diseases. World Health Organization.</w:t>
      </w:r>
    </w:p>
    <w:p>
      <w:pPr>
        <w:numPr>
          <w:ilvl w:val="0"/>
          <w:numId w:val="1001"/>
        </w:numPr>
        <w:pStyle w:val="Compact"/>
      </w:pPr>
      <w:r>
        <w:t xml:space="preserve">Birhanu, T., et al. (2021). "Physiotherapy in Ethiopia: Challenges and Opportunities." Ethiopian Journal of Health Development, 35(2), 1–8.</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Addis Ababa, Ethiopia</dc:title>
  <dc:creator/>
  <dc:language>en</dc:language>
  <cp:keywords/>
  <dcterms:created xsi:type="dcterms:W3CDTF">2026-07-23T10:06:32Z</dcterms:created>
  <dcterms:modified xsi:type="dcterms:W3CDTF">2026-07-23T10:06:32Z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