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Physiotherapist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3f818de6c5f6dc868a86648f95069ff3501e879"/>
    <w:p>
      <w:pPr>
        <w:pStyle w:val="Heading1"/>
      </w:pPr>
      <w:r>
        <w:t xml:space="preserve">Undergraduate Thesis: The Role of a Physiotherapist in France Marseille</w:t>
      </w:r>
    </w:p>
    <w:bookmarkStart w:id="20" w:name="introduction"/>
    <w:p>
      <w:pPr>
        <w:pStyle w:val="Heading2"/>
      </w:pPr>
      <w:r>
        <w:t xml:space="preserve">Introduction</w:t>
      </w:r>
    </w:p>
    <w:p>
      <w:pPr>
        <w:pStyle w:val="FirstParagraph"/>
      </w:pPr>
      <w:r>
        <w:t xml:space="preserve">This Undergraduate Thesis explores the critical role of physiotherapists in the healthcare system of</w:t>
      </w:r>
      <w:r>
        <w:t xml:space="preserve"> </w:t>
      </w:r>
      <w:r>
        <w:rPr>
          <w:bCs/>
          <w:b/>
        </w:rPr>
        <w:t xml:space="preserve">France Marseille</w:t>
      </w:r>
      <w:r>
        <w:t xml:space="preserve">, a vibrant metropolis known for its diverse population and unique healthcare challenges. As a major urban center, Marseille presents distinct opportunities and obstacles for physiotherapists, who play an essential role in promoting mobility, preventing injuries, and rehabilitating patients across various sectors of society. This document examines the responsibilities of a</w:t>
      </w:r>
      <w:r>
        <w:t xml:space="preserve"> </w:t>
      </w:r>
      <w:r>
        <w:rPr>
          <w:bCs/>
          <w:b/>
        </w:rPr>
        <w:t xml:space="preserve">Physiotherapist</w:t>
      </w:r>
      <w:r>
        <w:t xml:space="preserve"> </w:t>
      </w:r>
      <w:r>
        <w:t xml:space="preserve">in France Marseille, their integration into the national healthcare framework, and the specific demands of practicing within this region.</w:t>
      </w:r>
    </w:p>
    <w:bookmarkEnd w:id="20"/>
    <w:bookmarkStart w:id="21" w:name="X3447ac5424ea7793cae3a66236c17b1342d5438"/>
    <w:p>
      <w:pPr>
        <w:pStyle w:val="Heading2"/>
      </w:pPr>
      <w:r>
        <w:t xml:space="preserve">Contextual Overview: Healthcare in France Marseille</w:t>
      </w:r>
    </w:p>
    <w:p>
      <w:pPr>
        <w:pStyle w:val="FirstParagraph"/>
      </w:pPr>
      <w:r>
        <w:t xml:space="preserve">Marseille, located on the Mediterranean coast of France, is home to over 850,000 residents and serves as a hub for regional healthcare services. The French healthcare system is renowned for its universality and accessibility, but it also faces challenges such as aging populations and increasing demand for specialized care.</w:t>
      </w:r>
      <w:r>
        <w:t xml:space="preserve"> </w:t>
      </w:r>
      <w:r>
        <w:rPr>
          <w:bCs/>
          <w:b/>
        </w:rPr>
        <w:t xml:space="preserve">Physiotherapists</w:t>
      </w:r>
      <w:r>
        <w:t xml:space="preserve"> </w:t>
      </w:r>
      <w:r>
        <w:t xml:space="preserve">in Marseille operate within this system, often working in public hospitals, private clinics, sports centers, and rehabilitation facilities. Their role is particularly significant given the city’s proximity to coastal regions where musculoskeletal injuries (e.g., from water sports or beach activities) are common.</w:t>
      </w:r>
    </w:p>
    <w:bookmarkEnd w:id="21"/>
    <w:bookmarkStart w:id="22" w:name="X0138c55642513abc99fe89b77554fa36cb24608"/>
    <w:p>
      <w:pPr>
        <w:pStyle w:val="Heading2"/>
      </w:pPr>
      <w:r>
        <w:t xml:space="preserve">Responsibilities of a Physiotherapist in France Marseille</w:t>
      </w:r>
    </w:p>
    <w:p>
      <w:pPr>
        <w:pStyle w:val="FirstParagraph"/>
      </w:pPr>
      <w:r>
        <w:t xml:space="preserve">A</w:t>
      </w:r>
      <w:r>
        <w:t xml:space="preserve"> </w:t>
      </w:r>
      <w:r>
        <w:rPr>
          <w:bCs/>
          <w:b/>
        </w:rPr>
        <w:t xml:space="preserve">Physiotherapist</w:t>
      </w:r>
      <w:r>
        <w:t xml:space="preserve"> </w:t>
      </w:r>
      <w:r>
        <w:t xml:space="preserve">in France Marseille must adhere to strict national regulations, including the requirement to hold a state-issued diploma (Diplôme d’État de Médecine Physique et de Réadaptation) and complete ongoing professional development. Key responsibilities include:</w:t>
      </w:r>
    </w:p>
    <w:p>
      <w:pPr>
        <w:numPr>
          <w:ilvl w:val="0"/>
          <w:numId w:val="1001"/>
        </w:numPr>
        <w:pStyle w:val="Compact"/>
      </w:pPr>
      <w:r>
        <w:rPr>
          <w:bCs/>
          <w:b/>
        </w:rPr>
        <w:t xml:space="preserve">Patient Assessment:</w:t>
      </w:r>
      <w:r>
        <w:t xml:space="preserve"> </w:t>
      </w:r>
      <w:r>
        <w:t xml:space="preserve">Diagnosing musculoskeletal, neurological, or cardiopulmonary conditions through physical evaluations.</w:t>
      </w:r>
    </w:p>
    <w:p>
      <w:pPr>
        <w:numPr>
          <w:ilvl w:val="0"/>
          <w:numId w:val="1001"/>
        </w:numPr>
        <w:pStyle w:val="Compact"/>
      </w:pPr>
      <w:r>
        <w:rPr>
          <w:bCs/>
          <w:b/>
        </w:rPr>
        <w:t xml:space="preserve">Treatment Planning:</w:t>
      </w:r>
      <w:r>
        <w:t xml:space="preserve"> </w:t>
      </w:r>
      <w:r>
        <w:t xml:space="preserve">Designing personalized rehabilitation programs using techniques such as manual therapy, exercise regimens, and electrotherapy.</w:t>
      </w:r>
    </w:p>
    <w:p>
      <w:pPr>
        <w:numPr>
          <w:ilvl w:val="0"/>
          <w:numId w:val="1001"/>
        </w:numPr>
        <w:pStyle w:val="Compact"/>
      </w:pPr>
      <w:r>
        <w:rPr>
          <w:bCs/>
          <w:b/>
        </w:rPr>
        <w:t xml:space="preserve">Cross-Disciplinary Collaboration:</w:t>
      </w:r>
      <w:r>
        <w:t xml:space="preserve"> </w:t>
      </w:r>
      <w:r>
        <w:t xml:space="preserve">Working with physicians, nurses, and occupational therapists to provide holistic care.</w:t>
      </w:r>
    </w:p>
    <w:p>
      <w:pPr>
        <w:numPr>
          <w:ilvl w:val="0"/>
          <w:numId w:val="1001"/>
        </w:numPr>
        <w:pStyle w:val="Compact"/>
      </w:pPr>
      <w:r>
        <w:rPr>
          <w:bCs/>
          <w:b/>
        </w:rPr>
        <w:t xml:space="preserve">Patient Education:</w:t>
      </w:r>
      <w:r>
        <w:t xml:space="preserve"> </w:t>
      </w:r>
      <w:r>
        <w:t xml:space="preserve">Guiding patients on injury prevention strategies and lifestyle modifications.</w:t>
      </w:r>
    </w:p>
    <w:p>
      <w:pPr>
        <w:pStyle w:val="FirstParagraph"/>
      </w:pPr>
      <w:r>
        <w:t xml:space="preserve">In Marseille, physiotherapists often cater to a culturally diverse population. For example, they may treat immigrants from North Africa or the Middle East who have unique movement patterns or health beliefs. This necessitates cultural competence and adaptability in treatment approaches.</w:t>
      </w:r>
    </w:p>
    <w:bookmarkEnd w:id="22"/>
    <w:bookmarkStart w:id="23" w:name="specialized-practices-in-marseille"/>
    <w:p>
      <w:pPr>
        <w:pStyle w:val="Heading2"/>
      </w:pPr>
      <w:r>
        <w:t xml:space="preserve">Specialized Practices in Marseille</w:t>
      </w:r>
    </w:p>
    <w:p>
      <w:pPr>
        <w:pStyle w:val="FirstParagraph"/>
      </w:pPr>
      <w:r>
        <w:t xml:space="preserve">The geographical and socio-economic characteristics of Marseille influence the specialization of physiotherapists. For instance:</w:t>
      </w:r>
    </w:p>
    <w:p>
      <w:pPr>
        <w:numPr>
          <w:ilvl w:val="0"/>
          <w:numId w:val="1002"/>
        </w:numPr>
        <w:pStyle w:val="Compact"/>
      </w:pPr>
      <w:r>
        <w:rPr>
          <w:bCs/>
          <w:b/>
        </w:rPr>
        <w:t xml:space="preserve">Sports Physiotherapy:</w:t>
      </w:r>
      <w:r>
        <w:t xml:space="preserve"> </w:t>
      </w:r>
      <w:r>
        <w:t xml:space="preserve">Addressing injuries from football (soccer), rugby, and water sports due to Marseille’s sporting culture.</w:t>
      </w:r>
    </w:p>
    <w:p>
      <w:pPr>
        <w:numPr>
          <w:ilvl w:val="0"/>
          <w:numId w:val="1002"/>
        </w:numPr>
        <w:pStyle w:val="Compact"/>
      </w:pPr>
      <w:r>
        <w:rPr>
          <w:bCs/>
          <w:b/>
        </w:rPr>
        <w:t xml:space="preserve">Elderly Care:</w:t>
      </w:r>
      <w:r>
        <w:t xml:space="preserve"> </w:t>
      </w:r>
      <w:r>
        <w:t xml:space="preserve">Supporting the aging population with conditions like osteoarthritis or post-stroke recovery through mobility aids and fall prevention programs.</w:t>
      </w:r>
    </w:p>
    <w:p>
      <w:pPr>
        <w:numPr>
          <w:ilvl w:val="0"/>
          <w:numId w:val="1002"/>
        </w:numPr>
        <w:pStyle w:val="Compact"/>
      </w:pPr>
      <w:r>
        <w:rPr>
          <w:bCs/>
          <w:b/>
        </w:rPr>
        <w:t xml:space="preserve">Occupational Physiotherapy:</w:t>
      </w:r>
      <w:r>
        <w:t xml:space="preserve"> </w:t>
      </w:r>
      <w:r>
        <w:t xml:space="preserve">Assisting workers in industries such as port logistics, where musculoskeletal injuries are prevalent.</w:t>
      </w:r>
    </w:p>
    <w:p>
      <w:pPr>
        <w:pStyle w:val="FirstParagraph"/>
      </w:pPr>
      <w:r>
        <w:t xml:space="preserve">In addition, physiotherapists in Marseille may collaborate with local sports teams, schools, and community centers to promote preventive care. For example, they might conduct workshops on ergonomic practices for office workers or provide post-natal rehabilitation sessions in clinics.</w:t>
      </w:r>
    </w:p>
    <w:bookmarkEnd w:id="23"/>
    <w:bookmarkStart w:id="24" w:name="X835ed6d72f2e7a7a919307265da1197fa0fd1f4"/>
    <w:p>
      <w:pPr>
        <w:pStyle w:val="Heading2"/>
      </w:pPr>
      <w:r>
        <w:t xml:space="preserve">Challenges Faced by Physiotherapists in France Marseille</w:t>
      </w:r>
    </w:p>
    <w:p>
      <w:pPr>
        <w:pStyle w:val="FirstParagraph"/>
      </w:pPr>
      <w:r>
        <w:t xml:space="preserve">Despite their vital role,</w:t>
      </w:r>
      <w:r>
        <w:t xml:space="preserve"> </w:t>
      </w:r>
      <w:r>
        <w:rPr>
          <w:bCs/>
          <w:b/>
        </w:rPr>
        <w:t xml:space="preserve">Physiotherapists</w:t>
      </w:r>
      <w:r>
        <w:t xml:space="preserve"> </w:t>
      </w:r>
      <w:r>
        <w:t xml:space="preserve">in Marseille encounter several challenges:</w:t>
      </w:r>
    </w:p>
    <w:p>
      <w:pPr>
        <w:numPr>
          <w:ilvl w:val="0"/>
          <w:numId w:val="1003"/>
        </w:numPr>
        <w:pStyle w:val="Compact"/>
      </w:pPr>
      <w:r>
        <w:rPr>
          <w:bCs/>
          <w:b/>
        </w:rPr>
        <w:t xml:space="preserve">Bureaucratic Hurdles:</w:t>
      </w:r>
      <w:r>
        <w:t xml:space="preserve"> </w:t>
      </w:r>
      <w:r>
        <w:t xml:space="preserve">Navigating France’s complex healthcare reimbursement system and administrative requirements.</w:t>
      </w:r>
    </w:p>
    <w:p>
      <w:pPr>
        <w:numPr>
          <w:ilvl w:val="0"/>
          <w:numId w:val="1003"/>
        </w:numPr>
        <w:pStyle w:val="Compact"/>
      </w:pPr>
      <w:r>
        <w:rPr>
          <w:bCs/>
          <w:b/>
        </w:rPr>
        <w:t xml:space="preserve">Cultural Sensitivity:</w:t>
      </w:r>
      <w:r>
        <w:t xml:space="preserve"> </w:t>
      </w:r>
      <w:r>
        <w:t xml:space="preserve">Balancing scientific practices with cultural beliefs, such as traditional healing methods preferred by some immigrant communities.</w:t>
      </w:r>
    </w:p>
    <w:p>
      <w:pPr>
        <w:numPr>
          <w:ilvl w:val="0"/>
          <w:numId w:val="1003"/>
        </w:numPr>
        <w:pStyle w:val="Compact"/>
      </w:pPr>
      <w:r>
        <w:rPr>
          <w:bCs/>
          <w:b/>
        </w:rPr>
        <w:t xml:space="preserve">Resource Limitations:</w:t>
      </w:r>
      <w:r>
        <w:t xml:space="preserve"> </w:t>
      </w:r>
      <w:r>
        <w:t xml:space="preserve">Addressing shortages of private clinics or equipment in certain neighborhoods.</w:t>
      </w:r>
    </w:p>
    <w:p>
      <w:pPr>
        <w:pStyle w:val="FirstParagraph"/>
      </w:pPr>
      <w:r>
        <w:t xml:space="preserve">A 2023 study by the French National Institute for Health and Medical Research (Inserm) noted that Marseille’s public healthcare facilities often experience high patient-to-physiotherapist ratios, leading to increased workloads and potential burnout. This highlights the need for expanded infrastructure or telehealth solutions tailored to the region.</w:t>
      </w:r>
    </w:p>
    <w:bookmarkEnd w:id="24"/>
    <w:bookmarkStart w:id="25" w:name="X4ceedf08d9d48bcc8478ed1f5451db6028fbf88"/>
    <w:p>
      <w:pPr>
        <w:pStyle w:val="Heading2"/>
      </w:pPr>
      <w:r>
        <w:t xml:space="preserve">Case Study: A Physiotherapist in Marseille</w:t>
      </w:r>
    </w:p>
    <w:p>
      <w:pPr>
        <w:pStyle w:val="FirstParagraph"/>
      </w:pPr>
      <w:r>
        <w:t xml:space="preserve">To illustrate the daily life of a</w:t>
      </w:r>
      <w:r>
        <w:t xml:space="preserve"> </w:t>
      </w:r>
      <w:r>
        <w:rPr>
          <w:bCs/>
          <w:b/>
        </w:rPr>
        <w:t xml:space="preserve">Physiotherapist</w:t>
      </w:r>
      <w:r>
        <w:t xml:space="preserve"> </w:t>
      </w:r>
      <w:r>
        <w:t xml:space="preserve">in Marseille, consider a hypothetical case study of Dr. Amélie Dupont, who works at a private clinic specializing in sports injuries:</w:t>
      </w:r>
    </w:p>
    <w:p>
      <w:pPr>
        <w:numPr>
          <w:ilvl w:val="0"/>
          <w:numId w:val="1004"/>
        </w:numPr>
        <w:pStyle w:val="Compact"/>
      </w:pPr>
      <w:r>
        <w:rPr>
          <w:bCs/>
          <w:b/>
        </w:rPr>
        <w:t xml:space="preserve">Morning Routine:</w:t>
      </w:r>
      <w:r>
        <w:t xml:space="preserve"> </w:t>
      </w:r>
      <w:r>
        <w:t xml:space="preserve">Conducting assessments for patients recovering from ACL (anterior cruciate ligament) surgery.</w:t>
      </w:r>
    </w:p>
    <w:p>
      <w:pPr>
        <w:numPr>
          <w:ilvl w:val="0"/>
          <w:numId w:val="1004"/>
        </w:numPr>
        <w:pStyle w:val="Compact"/>
      </w:pPr>
      <w:r>
        <w:rPr>
          <w:bCs/>
          <w:b/>
        </w:rPr>
        <w:t xml:space="preserve">Afternoon Sessions:</w:t>
      </w:r>
      <w:r>
        <w:t xml:space="preserve"> </w:t>
      </w:r>
      <w:r>
        <w:t xml:space="preserve">Providing post-natal care to women with diastasis recti, a common condition in Marseille’s active population.</w:t>
      </w:r>
    </w:p>
    <w:p>
      <w:pPr>
        <w:numPr>
          <w:ilvl w:val="0"/>
          <w:numId w:val="1004"/>
        </w:numPr>
        <w:pStyle w:val="Compact"/>
      </w:pPr>
      <w:r>
        <w:rPr>
          <w:bCs/>
          <w:b/>
        </w:rPr>
        <w:t xml:space="preserve">Late Afternoon:</w:t>
      </w:r>
      <w:r>
        <w:t xml:space="preserve"> </w:t>
      </w:r>
      <w:r>
        <w:t xml:space="preserve">Collaborating with a local football club to design injury prevention protocols for young players.</w:t>
      </w:r>
    </w:p>
    <w:p>
      <w:pPr>
        <w:pStyle w:val="FirstParagraph"/>
      </w:pPr>
      <w:r>
        <w:t xml:space="preserve">Dr. Dupont also participates in community outreach programs, offering free workshops on joint health at local gyms and schools. Her work exemplifies the multifaceted nature of physiotherapy in Marseille.</w:t>
      </w:r>
    </w:p>
    <w:bookmarkEnd w:id="25"/>
    <w:bookmarkStart w:id="26" w:name="Xcf6d90406ca13fb952398e856cd7b857f4c5a2f"/>
    <w:p>
      <w:pPr>
        <w:pStyle w:val="Heading2"/>
      </w:pPr>
      <w:r>
        <w:t xml:space="preserve">Future Directions for Physiotherapists in Marseille</w:t>
      </w:r>
    </w:p>
    <w:p>
      <w:pPr>
        <w:pStyle w:val="FirstParagraph"/>
      </w:pPr>
      <w:r>
        <w:t xml:space="preserve">To address current challenges, future initiatives could include:</w:t>
      </w:r>
    </w:p>
    <w:p>
      <w:pPr>
        <w:numPr>
          <w:ilvl w:val="0"/>
          <w:numId w:val="1005"/>
        </w:numPr>
        <w:pStyle w:val="Compact"/>
      </w:pPr>
      <w:r>
        <w:rPr>
          <w:bCs/>
          <w:b/>
        </w:rPr>
        <w:t xml:space="preserve">Telehealth Integration:</w:t>
      </w:r>
      <w:r>
        <w:t xml:space="preserve"> </w:t>
      </w:r>
      <w:r>
        <w:t xml:space="preserve">Expanding virtual consultations to reach underserved populations, particularly in Marseille’s peripheral areas.</w:t>
      </w:r>
    </w:p>
    <w:p>
      <w:pPr>
        <w:numPr>
          <w:ilvl w:val="0"/>
          <w:numId w:val="1005"/>
        </w:numPr>
        <w:pStyle w:val="Compact"/>
      </w:pPr>
      <w:r>
        <w:rPr>
          <w:bCs/>
          <w:b/>
        </w:rPr>
        <w:t xml:space="preserve">Cultural Training Programs:</w:t>
      </w:r>
      <w:r>
        <w:t xml:space="preserve"> </w:t>
      </w:r>
      <w:r>
        <w:t xml:space="preserve">Incorporating cultural competence into physiotherapy curricula to better serve diverse patients.</w:t>
      </w:r>
    </w:p>
    <w:p>
      <w:pPr>
        <w:numPr>
          <w:ilvl w:val="0"/>
          <w:numId w:val="1005"/>
        </w:numPr>
        <w:pStyle w:val="Compact"/>
      </w:pPr>
      <w:r>
        <w:rPr>
          <w:bCs/>
          <w:b/>
        </w:rPr>
        <w:t xml:space="preserve">Public-Private Partnerships:</w:t>
      </w:r>
      <w:r>
        <w:t xml:space="preserve"> </w:t>
      </w:r>
      <w:r>
        <w:t xml:space="preserve">Encouraging collaboration between public hospitals and private clinics to share resources and reduce wait times.</w:t>
      </w:r>
    </w:p>
    <w:bookmarkEnd w:id="26"/>
    <w:bookmarkStart w:id="27" w:name="conclusion"/>
    <w:p>
      <w:pPr>
        <w:pStyle w:val="Heading2"/>
      </w:pPr>
      <w:r>
        <w:t xml:space="preserve">Conclusion</w:t>
      </w:r>
    </w:p>
    <w:p>
      <w:pPr>
        <w:pStyle w:val="FirstParagraph"/>
      </w:pPr>
      <w:r>
        <w:t xml:space="preserve">This Undergraduate Thesis underscores the indispensable role of a</w:t>
      </w:r>
      <w:r>
        <w:t xml:space="preserve"> </w:t>
      </w:r>
      <w:r>
        <w:rPr>
          <w:bCs/>
          <w:b/>
        </w:rPr>
        <w:t xml:space="preserve">Physiotherapist</w:t>
      </w:r>
      <w:r>
        <w:t xml:space="preserve"> </w:t>
      </w:r>
      <w:r>
        <w:t xml:space="preserve">in</w:t>
      </w:r>
      <w:r>
        <w:t xml:space="preserve"> </w:t>
      </w:r>
      <w:r>
        <w:rPr>
          <w:bCs/>
          <w:b/>
        </w:rPr>
        <w:t xml:space="preserve">Marseille, France</w:t>
      </w:r>
      <w:r>
        <w:t xml:space="preserve">, where their expertise contributes to the health and well-being of a dynamic population. As Marseille continues to grow and evolve, physiotherapists must adapt to new challenges while leveraging their skills to improve quality of life. By addressing systemic barriers and embracing innovative practices, they can ensure equitable access to care in this Mediterranean metropolis.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Physiotherapist in France Marseille</dc:title>
  <dc:creator/>
  <dc:language>en</dc:language>
  <cp:keywords/>
  <dcterms:created xsi:type="dcterms:W3CDTF">2026-07-23T15:13:39Z</dcterms:created>
  <dcterms:modified xsi:type="dcterms:W3CDTF">2026-07-23T15:13:39Z</dcterms:modified>
</cp:coreProperties>
</file>

<file path=docProps/custom.xml><?xml version="1.0" encoding="utf-8"?>
<Properties xmlns="http://schemas.openxmlformats.org/officeDocument/2006/custom-properties" xmlns:vt="http://schemas.openxmlformats.org/officeDocument/2006/docPropsVTypes"/>
</file>