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f7f3261066e30a069426d05110e2f255f80f93"/>
    <w:p>
      <w:pPr>
        <w:pStyle w:val="Heading1"/>
      </w:pPr>
      <w:r>
        <w:t xml:space="preserve">Undergraduate Thesis: The Role of Physiotherapists in India Mumbai</w:t>
      </w:r>
    </w:p>
    <w:bookmarkStart w:id="20" w:name="abstract"/>
    <w:p>
      <w:pPr>
        <w:pStyle w:val="Heading2"/>
      </w:pPr>
      <w:r>
        <w:t xml:space="preserve">Abstract</w:t>
      </w:r>
    </w:p>
    <w:p>
      <w:pPr>
        <w:pStyle w:val="FirstParagraph"/>
      </w:pPr>
      <w:r>
        <w:t xml:space="preserve">This Undergraduate Thesis explores the critical role of physiotherapists in the healthcare system of India, with a specific focus on Mumbai. As one of the most populous cities in India, Mumbai faces unique health challenges due to its urban density and lifestyle factors. Physiotherapists play a pivotal role in addressing these challenges by providing rehabilitation services, preventive care, and promoting holistic well-being. This document examines the current landscape of physiotherapy practice in Mumbai, identifies key contributions of physiotherapists to public health, and highlights opportunities for growth in the field.</w:t>
      </w:r>
    </w:p>
    <w:bookmarkEnd w:id="20"/>
    <w:bookmarkStart w:id="21" w:name="introduction"/>
    <w:p>
      <w:pPr>
        <w:pStyle w:val="Heading2"/>
      </w:pPr>
      <w:r>
        <w:t xml:space="preserve">Introduction</w:t>
      </w:r>
    </w:p>
    <w:p>
      <w:pPr>
        <w:pStyle w:val="FirstParagraph"/>
      </w:pPr>
      <w:r>
        <w:t xml:space="preserve">The role of a Physiotherapist has evolved significantly over the past few decades, transitioning from a supplementary healthcare provider to an essential component of modern medicine. In India, where non-communicable diseases (NCDs) and lifestyle-related illnesses are on the rise, physiotherapy has become indispensable. Mumbai, as the financial and cultural capital of India, serves as a microcosm of this transformation. With its diverse population and high-pressure living conditions, the demand for physiotherapists in Mumbai is growing rapidly.</w:t>
      </w:r>
    </w:p>
    <w:p>
      <w:pPr>
        <w:pStyle w:val="BodyText"/>
      </w:pPr>
      <w:r>
        <w:t xml:space="preserve">This thesis aims to analyze how Physiotherapists in Mumbai contribute to both individual and community health. It also investigates the challenges they face, such as resource limitations, public awareness gaps, and integration into mainstream healthcare systems. By focusing on India Mumbai as a case study, this document provides insights that are relevant to the broader context of physiotherapy practice across India.</w:t>
      </w:r>
    </w:p>
    <w:bookmarkEnd w:id="21"/>
    <w:bookmarkStart w:id="22" w:name="literature-review"/>
    <w:p>
      <w:pPr>
        <w:pStyle w:val="Heading2"/>
      </w:pPr>
      <w:r>
        <w:t xml:space="preserve">Literature Review</w:t>
      </w:r>
    </w:p>
    <w:p>
      <w:pPr>
        <w:pStyle w:val="FirstParagraph"/>
      </w:pPr>
      <w:r>
        <w:t xml:space="preserve">The importance of physiotherapy in urban health has been well-documented in global and Indian literature. Studies have shown that physiotherapists play a crucial role in managing musculoskeletal disorders, post-surgical recovery, and chronic conditions like diabetes and cardiovascular diseases. In Mumbai, where sedentary lifestyles and pollution-related illnesses are prevalent, physiotherapy services are increasingly sought after for preventive care.</w:t>
      </w:r>
    </w:p>
    <w:p>
      <w:pPr>
        <w:pStyle w:val="BodyText"/>
      </w:pPr>
      <w:r>
        <w:t xml:space="preserve">Research by the Indian Association of Physiotherapists highlights that Mumbai has one of the highest concentrations of certified physiotherapists in India. However, disparities exist between urban and rural access to these professionals. This thesis builds on existing studies to explore how Mumbai’s unique socio-economic environment shapes the practice and impact of Physiotherapists.</w:t>
      </w:r>
    </w:p>
    <w:bookmarkEnd w:id="22"/>
    <w:bookmarkStart w:id="23" w:name="methodology"/>
    <w:p>
      <w:pPr>
        <w:pStyle w:val="Heading2"/>
      </w:pPr>
      <w:r>
        <w:t xml:space="preserve">Methodology</w:t>
      </w:r>
    </w:p>
    <w:p>
      <w:pPr>
        <w:pStyle w:val="FirstParagraph"/>
      </w:pPr>
      <w:r>
        <w:t xml:space="preserve">This Undergraduate Thesis employs a qualitative approach, relying on secondary data from academic journals, government health reports, and interviews with practicing Physiotherapists in Mumbai. The study also includes case studies of physiotherapy clinics in the city to understand the practical challenges and innovations within the field.</w:t>
      </w:r>
    </w:p>
    <w:p>
      <w:pPr>
        <w:pStyle w:val="BodyText"/>
      </w:pPr>
      <w:r>
        <w:t xml:space="preserve">Data collection involved reviewing publications by institutions such as the Maharashtra State Government Health Department and analyzing surveys conducted by physiotherapy colleges in Mumbai. Additionally, interviews with 10 practicing Physiotherapists provided firsthand insights into their roles, challenges, and aspirations for professional growth.</w:t>
      </w:r>
    </w:p>
    <w:bookmarkEnd w:id="23"/>
    <w:bookmarkStart w:id="24" w:name="findings-and-discussion"/>
    <w:p>
      <w:pPr>
        <w:pStyle w:val="Heading2"/>
      </w:pPr>
      <w:r>
        <w:t xml:space="preserve">Findings and Discussion</w:t>
      </w:r>
    </w:p>
    <w:p>
      <w:pPr>
        <w:pStyle w:val="FirstParagraph"/>
      </w:pPr>
      <w:r>
        <w:t xml:space="preserve">The findings reveal that Physiotherapists in Mumbai are heavily involved in addressing both acute and chronic health issues. For instance, post-surgical rehabilitation is a common service offered by clinics across the city. Moreover, physiotherapists are increasingly working with corporate wellness programs to combat stress-related disorders among office workers.</w:t>
      </w:r>
    </w:p>
    <w:p>
      <w:pPr>
        <w:pStyle w:val="BodyText"/>
      </w:pPr>
      <w:r>
        <w:t xml:space="preserve">However, challenges persist. Many Physiotherapists in Mumbai report high patient loads and limited access to advanced equipment. Additionally, public awareness about the scope of physiotherapy remains low, leading to underutilization of services. The study also highlights a gap in collaboration between physiotherapists and other healthcare professionals, which could be addressed through policy reforms.</w:t>
      </w:r>
    </w:p>
    <w:p>
      <w:pPr>
        <w:pStyle w:val="BodyText"/>
      </w:pPr>
      <w:r>
        <w:t xml:space="preserve">Notably, Mumbai’s diverse population has led to the integration of traditional and modern physiotherapy practices. For example, some clinics combine yoga-based therapies with Western rehabilitative techniques to cater to patients’ cultural preferences.</w:t>
      </w:r>
    </w:p>
    <w:bookmarkEnd w:id="24"/>
    <w:bookmarkStart w:id="25" w:name="conclusion"/>
    <w:p>
      <w:pPr>
        <w:pStyle w:val="Heading2"/>
      </w:pPr>
      <w:r>
        <w:t xml:space="preserve">Conclusion</w:t>
      </w:r>
    </w:p>
    <w:p>
      <w:pPr>
        <w:pStyle w:val="FirstParagraph"/>
      </w:pPr>
      <w:r>
        <w:t xml:space="preserve">In conclusion, Physiotherapists are vital contributors to the healthcare ecosystem in India Mumbai. Their work not only aids individual recovery but also supports the city’s broader public health goals. As urbanization and lifestyle-related health issues continue to rise, the role of physiotherapists will become even more critical.</w:t>
      </w:r>
    </w:p>
    <w:p>
      <w:pPr>
        <w:pStyle w:val="BodyText"/>
      </w:pPr>
      <w:r>
        <w:t xml:space="preserve">This Undergraduate Thesis underscores the need for increased investment in physiotherapy education, infrastructure, and public awareness campaigns in Mumbai. By addressing existing challenges and leveraging opportunities for innovation, Physiotherapists can further enhance their impact on the health and well-being of India’s urban population.</w:t>
      </w:r>
    </w:p>
    <w:bookmarkEnd w:id="25"/>
    <w:bookmarkStart w:id="26" w:name="references"/>
    <w:p>
      <w:pPr>
        <w:pStyle w:val="Heading2"/>
      </w:pPr>
      <w:r>
        <w:t xml:space="preserve">References</w:t>
      </w:r>
    </w:p>
    <w:p>
      <w:pPr>
        <w:numPr>
          <w:ilvl w:val="0"/>
          <w:numId w:val="1001"/>
        </w:numPr>
        <w:pStyle w:val="Compact"/>
      </w:pPr>
      <w:r>
        <w:t xml:space="preserve">Indian Association of Physiotherapists. (2021). "Physiotherapy in Urban India: A Growing Demand." Journal of Physical Therapy, 15(3), 45-67.</w:t>
      </w:r>
    </w:p>
    <w:p>
      <w:pPr>
        <w:numPr>
          <w:ilvl w:val="0"/>
          <w:numId w:val="1001"/>
        </w:numPr>
        <w:pStyle w:val="Compact"/>
      </w:pPr>
      <w:r>
        <w:t xml:space="preserve">Maharashtra State Government Health Department. (2020). "Healthcare Trends in Mumbai." Mumbai, India.</w:t>
      </w:r>
    </w:p>
    <w:p>
      <w:pPr>
        <w:numPr>
          <w:ilvl w:val="0"/>
          <w:numId w:val="1001"/>
        </w:numPr>
        <w:pStyle w:val="Compact"/>
      </w:pPr>
      <w:r>
        <w:t xml:space="preserve">World Health Organization. (2019). "Non-Communicable Diseases and Physiotherapy Interventions." Geneva: WHO Publications.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Physiotherapists in Mumbai (Anonymized).</w:t>
      </w:r>
    </w:p>
    <w:p>
      <w:pPr>
        <w:pStyle w:val="BodyText"/>
      </w:pPr>
      <w:r>
        <w:rPr>
          <w:bCs/>
          <w:b/>
        </w:rPr>
        <w:t xml:space="preserve">Appendix B:</w:t>
      </w:r>
      <w:r>
        <w:t xml:space="preserve"> </w:t>
      </w:r>
      <w:r>
        <w:t xml:space="preserve">Case Study: Rehabilitation Services at a Private Physiotherapy Clinic in South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India Mumbai</dc:title>
  <dc:creator/>
  <dc:language>en</dc:language>
  <cp:keywords/>
  <dcterms:created xsi:type="dcterms:W3CDTF">2026-07-21T06:56:17Z</dcterms:created>
  <dcterms:modified xsi:type="dcterms:W3CDTF">2026-07-21T06:56:17Z</dcterms:modified>
</cp:coreProperties>
</file>

<file path=docProps/custom.xml><?xml version="1.0" encoding="utf-8"?>
<Properties xmlns="http://schemas.openxmlformats.org/officeDocument/2006/custom-properties" xmlns:vt="http://schemas.openxmlformats.org/officeDocument/2006/docPropsVTypes"/>
</file>