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587bada21b7d5f237cc2e7b1fc5d9371940701c"/>
    <w:p>
      <w:pPr>
        <w:pStyle w:val="Heading1"/>
      </w:pPr>
      <w:r>
        <w:t xml:space="preserve">Undergraduate Thesis: The Role and Challenges of Physiotherapists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Allied Health Sciences</w:t>
      </w:r>
      <w:r>
        <w:br/>
      </w:r>
      <w:r>
        <w:rPr>
          <w:bCs/>
          <w:b/>
        </w:rPr>
        <w:t xml:space="preserve">Date:</w:t>
      </w:r>
      <w:r>
        <w:t xml:space="preserve"> </w:t>
      </w:r>
      <w:r>
        <w:t xml:space="preserve">[Insert Date]</w:t>
      </w:r>
      <w:r>
        <w:br/>
      </w:r>
      <w:r>
        <w:rPr>
          <w:bCs/>
          <w:b/>
        </w:rPr>
        <w:t xml:space="preserve">Semester:</w:t>
      </w:r>
      <w:r>
        <w:t xml:space="preserve"> </w:t>
      </w:r>
      <w:r>
        <w:t xml:space="preserve">[Insert Semester]</w:t>
      </w:r>
    </w:p>
    <w:bookmarkStart w:id="20" w:name="abstract"/>
    <w:p>
      <w:pPr>
        <w:pStyle w:val="Heading2"/>
      </w:pPr>
      <w:r>
        <w:t xml:space="preserve">Abstract</w:t>
      </w:r>
    </w:p>
    <w:p>
      <w:pPr>
        <w:pStyle w:val="FirstParagraph"/>
      </w:pPr>
      <w:r>
        <w:t xml:space="preserve">This Undergraduate Thesis explores the critical role of Physiotherapists in Iran, particularly within the context of Tehran, one of the country's most populous and medically advanced cities. Given the unique healthcare landscape in Iran and Tehran's status as a hub for medical education and practice, this study examines how Physiotherapists contribute to public health policies, rehabilitation programs, and patient care. It also highlights challenges such as resource allocation, cultural barriers, and the integration of modern physiotherapy practices within traditional healthcare frameworks. The findings aim to provide insights for improving the professional status of Physiotherapists in Iran Tehran through education reform and policy advocacy.</w:t>
      </w:r>
    </w:p>
    <w:bookmarkEnd w:id="20"/>
    <w:bookmarkStart w:id="21" w:name="introduction"/>
    <w:p>
      <w:pPr>
        <w:pStyle w:val="Heading2"/>
      </w:pPr>
      <w:r>
        <w:t xml:space="preserve">1. Introduction</w:t>
      </w:r>
    </w:p>
    <w:p>
      <w:pPr>
        <w:pStyle w:val="FirstParagraph"/>
      </w:pPr>
      <w:r>
        <w:t xml:space="preserve">The field of physiotherapy has gained significant attention in recent years, especially in countries undergoing rapid urbanization and healthcare system modernization. In Iran, where healthcare is a cornerstone of national policy, Physiotherapists play an essential role in addressing both acute and chronic conditions. Tehran, as the capital city and the largest metropolitan area in Iran, presents a unique case study due to its high population density, diverse medical infrastructure, and dynamic public health needs.</w:t>
      </w:r>
    </w:p>
    <w:p>
      <w:pPr>
        <w:pStyle w:val="BodyText"/>
      </w:pPr>
      <w:r>
        <w:t xml:space="preserve">This Undergraduate Thesis seeks to analyze how Physiotherapists in Iran Tehran navigate the intersection of clinical practice, education standards, and cultural norms. It will also assess the impact of governmental policies on physiotherapy services and identify opportunities for growth within this profession in a rapidly evolving healthcare environment.</w:t>
      </w:r>
    </w:p>
    <w:bookmarkEnd w:id="21"/>
    <w:bookmarkStart w:id="22" w:name="X6671e3796b29de7235f18ad35ac3651547d5245"/>
    <w:p>
      <w:pPr>
        <w:pStyle w:val="Heading2"/>
      </w:pPr>
      <w:r>
        <w:t xml:space="preserve">2. The Role of Physiotherapists in Iran’s Healthcare System</w:t>
      </w:r>
    </w:p>
    <w:p>
      <w:pPr>
        <w:pStyle w:val="FirstParagraph"/>
      </w:pPr>
      <w:r>
        <w:t xml:space="preserve">In Iran, Physiotherapists are integral to both public and private healthcare systems. Their responsibilities range from rehabilitation after surgical procedures to managing chronic diseases such as diabetes and musculoskeletal disorders, which are prevalent in Tehran due to lifestyle factors and aging populations.</w:t>
      </w:r>
    </w:p>
    <w:p>
      <w:pPr>
        <w:pStyle w:val="BodyText"/>
      </w:pPr>
      <w:r>
        <w:t xml:space="preserve">Under the Iranian Ministry of Health’s guidelines, Physiotherapists must complete a bachelor’s degree program at an accredited university. However, disparities exist between urban centers like Tehran and rural areas in terms of access to training facilities and professional opportunities. This thesis highlights how Physiotherapists in Tehran benefit from advanced academic programs and clinical internships but also face challenges such as high patient-to-therapist ratios.</w:t>
      </w:r>
    </w:p>
    <w:bookmarkEnd w:id="22"/>
    <w:bookmarkStart w:id="23" w:name="X9d45914ac84473e5030b4d26d68cc40b664518b"/>
    <w:p>
      <w:pPr>
        <w:pStyle w:val="Heading2"/>
      </w:pPr>
      <w:r>
        <w:t xml:space="preserve">3. Challenges Faced by Physiotherapists in Iran Tehran</w:t>
      </w:r>
    </w:p>
    <w:p>
      <w:pPr>
        <w:pStyle w:val="FirstParagraph"/>
      </w:pPr>
      <w:r>
        <w:t xml:space="preserve">Despite their importance, Physiotherapists in Iran Tehran encounter several barriers to effective practice. One major issue is the limited recognition of physiotherapy as a standalone profession within the Iranian healthcare hierarchy. Many patients still rely on traditional medicine or consult physicians directly without specialist referrals.</w:t>
      </w:r>
    </w:p>
    <w:p>
      <w:pPr>
        <w:pStyle w:val="BodyText"/>
      </w:pPr>
      <w:r>
        <w:t xml:space="preserve">Another challenge is the lack of standardized protocols for physiotherapy services. While some hospitals in Tehran have dedicated departments, others integrate physiotherapy into general outpatient care, leading to inconsistent treatment quality. Additionally, cultural attitudes toward rehabilitation—particularly among older generations—can hinder adherence to prescribed therapies.</w:t>
      </w:r>
    </w:p>
    <w:bookmarkEnd w:id="23"/>
    <w:bookmarkStart w:id="24" w:name="opportunities-for-growth-and-innovation"/>
    <w:p>
      <w:pPr>
        <w:pStyle w:val="Heading2"/>
      </w:pPr>
      <w:r>
        <w:t xml:space="preserve">4. Opportunities for Growth and Innovation</w:t>
      </w:r>
    </w:p>
    <w:p>
      <w:pPr>
        <w:pStyle w:val="FirstParagraph"/>
      </w:pPr>
      <w:r>
        <w:t xml:space="preserve">Tehran’s status as a medical and academic hub offers unique opportunities for Physiotherapists in Iran. The city is home to prestigious institutions such as Tehran University of Medical Sciences, which provides cutting-edge training programs in physiotherapy. Collaborations between universities and hospitals have led to the development of specialized clinics focused on sports therapy, geriatrics, and neurological rehabilitation.</w:t>
      </w:r>
    </w:p>
    <w:p>
      <w:pPr>
        <w:pStyle w:val="BodyText"/>
      </w:pPr>
      <w:r>
        <w:t xml:space="preserve">Furthermore, the rise of telehealth services in Iran has created new avenues for Physiotherapists to reach patients remotely. This is particularly relevant in Tehran, where urbanization has increased demand for convenient healthcare solutions. The thesis argues that investing in digital tools and expanding insurance coverage could significantly enhance the accessibility and effectiveness of physiotherapy services.</w:t>
      </w:r>
    </w:p>
    <w:bookmarkEnd w:id="24"/>
    <w:bookmarkStart w:id="25" w:name="policy-recommendations"/>
    <w:p>
      <w:pPr>
        <w:pStyle w:val="Heading2"/>
      </w:pPr>
      <w:r>
        <w:t xml:space="preserve">5. Policy Recommendations</w:t>
      </w:r>
    </w:p>
    <w:p>
      <w:pPr>
        <w:pStyle w:val="FirstParagraph"/>
      </w:pPr>
      <w:r>
        <w:t xml:space="preserve">To address the challenges outlined above, this Undergraduate Thesis proposes several policy recommendations for Iran Tehran:</w:t>
      </w:r>
    </w:p>
    <w:p>
      <w:pPr>
        <w:numPr>
          <w:ilvl w:val="0"/>
          <w:numId w:val="1001"/>
        </w:numPr>
        <w:pStyle w:val="Compact"/>
      </w:pPr>
      <w:r>
        <w:rPr>
          <w:bCs/>
          <w:b/>
        </w:rPr>
        <w:t xml:space="preserve">Standardization of Physiotherapy Education:</w:t>
      </w:r>
      <w:r>
        <w:t xml:space="preserve"> </w:t>
      </w:r>
      <w:r>
        <w:t xml:space="preserve">Implementing uniform curricula and certification processes to ensure high-quality training across all regions.</w:t>
      </w:r>
    </w:p>
    <w:p>
      <w:pPr>
        <w:numPr>
          <w:ilvl w:val="0"/>
          <w:numId w:val="1001"/>
        </w:numPr>
        <w:pStyle w:val="Compact"/>
      </w:pPr>
      <w:r>
        <w:rPr>
          <w:bCs/>
          <w:b/>
        </w:rPr>
        <w:t xml:space="preserve">Promotion of Public Awareness:</w:t>
      </w:r>
      <w:r>
        <w:t xml:space="preserve"> </w:t>
      </w:r>
      <w:r>
        <w:t xml:space="preserve">Launching campaigns to educate the public about the benefits of physiotherapy and its role in disease prevention and recovery.</w:t>
      </w:r>
    </w:p>
    <w:p>
      <w:pPr>
        <w:numPr>
          <w:ilvl w:val="0"/>
          <w:numId w:val="1001"/>
        </w:numPr>
        <w:pStyle w:val="Compact"/>
      </w:pPr>
      <w:r>
        <w:rPr>
          <w:bCs/>
          <w:b/>
        </w:rPr>
        <w:t xml:space="preserve">Increase Government Funding:</w:t>
      </w:r>
      <w:r>
        <w:t xml:space="preserve"> </w:t>
      </w:r>
      <w:r>
        <w:t xml:space="preserve">Allocating more resources to physiotherapy departments in hospitals and community health centers, especially in underserved areas.</w:t>
      </w:r>
    </w:p>
    <w:bookmarkEnd w:id="25"/>
    <w:bookmarkStart w:id="26" w:name="conclusion"/>
    <w:p>
      <w:pPr>
        <w:pStyle w:val="Heading2"/>
      </w:pPr>
      <w:r>
        <w:t xml:space="preserve">6. Conclusion</w:t>
      </w:r>
    </w:p>
    <w:p>
      <w:pPr>
        <w:pStyle w:val="FirstParagraph"/>
      </w:pPr>
      <w:r>
        <w:t xml:space="preserve">The work of Physiotherapists in Iran Tehran is vital to the country's healthcare ecosystem. As this Undergraduate Thesis has demonstrated, their contributions are shaped by both opportunities and challenges specific to the region. By addressing systemic issues such as professional recognition, resource allocation, and public perception, Iran can strengthen its physiotherapy sector and improve patient outcomes nationwide.</w:t>
      </w:r>
    </w:p>
    <w:p>
      <w:pPr>
        <w:pStyle w:val="BodyText"/>
      </w:pPr>
      <w:r>
        <w:t xml:space="preserve">This study underscores the importance of aligning educational programs with global standards while respecting local cultural contexts. It also calls for collaboration between academic institutions, healthcare providers, and policymakers to ensure that Physiotherapists in Iran Tehran can fully realize their potential in serving the population's diverse health needs.</w:t>
      </w:r>
    </w:p>
    <w:bookmarkEnd w:id="26"/>
    <w:bookmarkStart w:id="27" w:name="references"/>
    <w:p>
      <w:pPr>
        <w:pStyle w:val="Heading2"/>
      </w:pPr>
      <w:r>
        <w:t xml:space="preserve">References</w:t>
      </w:r>
    </w:p>
    <w:p>
      <w:pPr>
        <w:pStyle w:val="FirstParagraph"/>
      </w:pPr>
      <w:r>
        <w:t xml:space="preserve">[Include references to relevant studies, policy documents, and academic articles on physiotherapy in Iran. Ensure all sources are cited according to your university’s formatting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Iran Tehran</dc:title>
  <dc:creator/>
  <dc:language>en</dc:language>
  <cp:keywords/>
  <dcterms:created xsi:type="dcterms:W3CDTF">2026-07-20T15:40:16Z</dcterms:created>
  <dcterms:modified xsi:type="dcterms:W3CDTF">2026-07-20T15:40:16Z</dcterms:modified>
</cp:coreProperties>
</file>

<file path=docProps/custom.xml><?xml version="1.0" encoding="utf-8"?>
<Properties xmlns="http://schemas.openxmlformats.org/officeDocument/2006/custom-properties" xmlns:vt="http://schemas.openxmlformats.org/officeDocument/2006/docPropsVTypes"/>
</file>