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106966656587a344b7f9956d62a9bc58d00d5fd"/>
    <w:p>
      <w:pPr>
        <w:pStyle w:val="Heading1"/>
      </w:pPr>
      <w:r>
        <w:t xml:space="preserve">Undergraduate Thesis: The Role and Challenges of Physiotherapists in Baghdad, Iraq</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Physiotherapists</w:t>
      </w:r>
      <w:r>
        <w:t xml:space="preserve"> </w:t>
      </w:r>
      <w:r>
        <w:t xml:space="preserve">in enhancing healthcare outcomes within the context of</w:t>
      </w:r>
      <w:r>
        <w:t xml:space="preserve"> </w:t>
      </w:r>
      <w:r>
        <w:rPr>
          <w:bCs/>
          <w:b/>
        </w:rPr>
        <w:t xml:space="preserve">Iraq Baghdad</w:t>
      </w:r>
      <w:r>
        <w:t xml:space="preserve">. With its unique socio-political landscape and evolving healthcare infrastructure, Baghdad presents both challenges and opportunities for physiotherapy professionals. This document examines the historical development, current practices, and future prospects of physiotherapists in the region. It highlights their contributions to rehabilitation programs, public health initiatives, and community well-being while addressing systemic barriers such as resource limitations and cultural dynamics. The thesis also proposes recommendations to strengthen the profession’s impact in</w:t>
      </w:r>
      <w:r>
        <w:t xml:space="preserve"> </w:t>
      </w:r>
      <w:r>
        <w:rPr>
          <w:bCs/>
          <w:b/>
        </w:rPr>
        <w:t xml:space="preserve">Iraq Baghdad</w:t>
      </w:r>
      <w:r>
        <w:t xml:space="preserve">.</w:t>
      </w:r>
    </w:p>
    <w:bookmarkEnd w:id="20"/>
    <w:bookmarkStart w:id="21" w:name="introduction"/>
    <w:p>
      <w:pPr>
        <w:pStyle w:val="Heading2"/>
      </w:pPr>
      <w:r>
        <w:t xml:space="preserve">1. Introduction</w:t>
      </w:r>
    </w:p>
    <w:p>
      <w:pPr>
        <w:pStyle w:val="FirstParagraph"/>
      </w:pPr>
      <w:r>
        <w:rPr>
          <w:bCs/>
          <w:b/>
        </w:rPr>
        <w:t xml:space="preserve">Physiotherapists</w:t>
      </w:r>
      <w:r>
        <w:t xml:space="preserve"> </w:t>
      </w:r>
      <w:r>
        <w:t xml:space="preserve">play a pivotal role in restoring mobility, reducing pain, and improving the quality of life for patients across diverse healthcare settings. In</w:t>
      </w:r>
      <w:r>
        <w:t xml:space="preserve"> </w:t>
      </w:r>
      <w:r>
        <w:rPr>
          <w:bCs/>
          <w:b/>
        </w:rPr>
        <w:t xml:space="preserve">Iraq Baghdad</w:t>
      </w:r>
      <w:r>
        <w:t xml:space="preserve">, where medical infrastructure has faced decades of conflict and political instability, the work of physiotherapists is both vital and complex. This thesis aims to analyze how physiotherapists navigate these challenges while contributing to the city’s healthcare system. By examining their historical role, current practices, and future potential in</w:t>
      </w:r>
      <w:r>
        <w:t xml:space="preserve"> </w:t>
      </w:r>
      <w:r>
        <w:rPr>
          <w:bCs/>
          <w:b/>
        </w:rPr>
        <w:t xml:space="preserve">Iraq Baghdad</w:t>
      </w:r>
      <w:r>
        <w:t xml:space="preserve">, this document underscores the importance of integrating evidence-based physiotherapy into public health strategies.</w:t>
      </w:r>
    </w:p>
    <w:bookmarkEnd w:id="21"/>
    <w:bookmarkStart w:id="22" w:name="X44829fd4a53ac4b8568bb0632d2a54faa88036b"/>
    <w:p>
      <w:pPr>
        <w:pStyle w:val="Heading2"/>
      </w:pPr>
      <w:r>
        <w:t xml:space="preserve">2. Historical Context of Physiotherapy in Iraq</w:t>
      </w:r>
    </w:p>
    <w:p>
      <w:pPr>
        <w:pStyle w:val="FirstParagraph"/>
      </w:pPr>
      <w:r>
        <w:t xml:space="preserve">Physiotherapy in Iraq traces its roots to the early 20th century, with initial training programs established during British colonial rule. However, systemic development accelerated post-1958 when the Iraqi government prioritized healthcare education. By the 1970s, universities in Baghdad began offering specialized degrees in physiotherapy. Despite this progress, conflicts such as the Gulf War (1990–1991) and the 2003 invasion led to widespread displacement of medical professionals and degradation of healthcare facilities. Today,</w:t>
      </w:r>
      <w:r>
        <w:t xml:space="preserve"> </w:t>
      </w:r>
      <w:r>
        <w:rPr>
          <w:bCs/>
          <w:b/>
        </w:rPr>
        <w:t xml:space="preserve">Physiotherapists</w:t>
      </w:r>
      <w:r>
        <w:t xml:space="preserve"> </w:t>
      </w:r>
      <w:r>
        <w:t xml:space="preserve">in</w:t>
      </w:r>
      <w:r>
        <w:t xml:space="preserve"> </w:t>
      </w:r>
      <w:r>
        <w:rPr>
          <w:bCs/>
          <w:b/>
        </w:rPr>
        <w:t xml:space="preserve">Iraq Baghdad</w:t>
      </w:r>
      <w:r>
        <w:t xml:space="preserve"> </w:t>
      </w:r>
      <w:r>
        <w:t xml:space="preserve">must rebuild trust in their profession while adapting to limited resources.</w:t>
      </w:r>
    </w:p>
    <w:bookmarkEnd w:id="22"/>
    <w:bookmarkStart w:id="23" w:name="X978a6d185f3d8f9b6f80e5e52515b7da881fe8f"/>
    <w:p>
      <w:pPr>
        <w:pStyle w:val="Heading2"/>
      </w:pPr>
      <w:r>
        <w:t xml:space="preserve">3. Current Role of Physiotherapists in Baghdad</w:t>
      </w:r>
    </w:p>
    <w:p>
      <w:pPr>
        <w:pStyle w:val="FirstParagraph"/>
      </w:pPr>
      <w:r>
        <w:t xml:space="preserve">In modern</w:t>
      </w:r>
      <w:r>
        <w:t xml:space="preserve"> </w:t>
      </w:r>
      <w:r>
        <w:rPr>
          <w:bCs/>
          <w:b/>
        </w:rPr>
        <w:t xml:space="preserve">Iraq Baghdad</w:t>
      </w:r>
      <w:r>
        <w:t xml:space="preserve">, physiotherapists work across hospitals, private clinics, and community centers. Their roles include:</w:t>
      </w:r>
    </w:p>
    <w:p>
      <w:pPr>
        <w:numPr>
          <w:ilvl w:val="0"/>
          <w:numId w:val="1001"/>
        </w:numPr>
        <w:pStyle w:val="Compact"/>
      </w:pPr>
      <w:r>
        <w:rPr>
          <w:bCs/>
          <w:b/>
        </w:rPr>
        <w:t xml:space="preserve">Rehabilitation Services:</w:t>
      </w:r>
      <w:r>
        <w:t xml:space="preserve"> </w:t>
      </w:r>
      <w:r>
        <w:t xml:space="preserve">Assisting patients with musculoskeletal injuries, post-surgical recovery, and neurological conditions.</w:t>
      </w:r>
    </w:p>
    <w:p>
      <w:pPr>
        <w:numPr>
          <w:ilvl w:val="0"/>
          <w:numId w:val="1001"/>
        </w:numPr>
        <w:pStyle w:val="Compact"/>
      </w:pPr>
      <w:r>
        <w:rPr>
          <w:bCs/>
          <w:b/>
        </w:rPr>
        <w:t xml:space="preserve">Pediatric Care:</w:t>
      </w:r>
      <w:r>
        <w:t xml:space="preserve"> </w:t>
      </w:r>
      <w:r>
        <w:t xml:space="preserve">Supporting children with developmental delays or congenital disorders.</w:t>
      </w:r>
    </w:p>
    <w:p>
      <w:pPr>
        <w:numPr>
          <w:ilvl w:val="0"/>
          <w:numId w:val="1001"/>
        </w:numPr>
        <w:pStyle w:val="Compact"/>
      </w:pPr>
      <w:r>
        <w:rPr>
          <w:bCs/>
          <w:b/>
        </w:rPr>
        <w:t xml:space="preserve">Pain Management:</w:t>
      </w:r>
      <w:r>
        <w:t xml:space="preserve"> </w:t>
      </w:r>
      <w:r>
        <w:t xml:space="preserve">Implementing non-invasive treatments for chronic conditions like arthritis or fibromyalgia.</w:t>
      </w:r>
    </w:p>
    <w:p>
      <w:pPr>
        <w:pStyle w:val="FirstParagraph"/>
      </w:pPr>
      <w:r>
        <w:t xml:space="preserve">Cultural factors, such as a preference for traditional medicine, often require physiotherapists to combine modern techniques with community education. For instance, many patients in</w:t>
      </w:r>
      <w:r>
        <w:t xml:space="preserve"> </w:t>
      </w:r>
      <w:r>
        <w:rPr>
          <w:bCs/>
          <w:b/>
        </w:rPr>
        <w:t xml:space="preserve">Iraq Baghdad</w:t>
      </w:r>
      <w:r>
        <w:t xml:space="preserve"> </w:t>
      </w:r>
      <w:r>
        <w:t xml:space="preserve">initially resist exercises for back pain but comply after understanding their long-term benefits.</w:t>
      </w:r>
    </w:p>
    <w:bookmarkEnd w:id="23"/>
    <w:bookmarkStart w:id="24" w:name="X4749da9c3c97f524efd564f896c1ad16d3c75b5"/>
    <w:p>
      <w:pPr>
        <w:pStyle w:val="Heading2"/>
      </w:pPr>
      <w:r>
        <w:t xml:space="preserve">4. Challenges Faced by Physiotherapists in Iraq Baghdad</w:t>
      </w:r>
    </w:p>
    <w:p>
      <w:pPr>
        <w:pStyle w:val="FirstParagraph"/>
      </w:pPr>
      <w:r>
        <w:rPr>
          <w:bCs/>
          <w:b/>
        </w:rPr>
        <w:t xml:space="preserve">Physiotherapists</w:t>
      </w:r>
      <w:r>
        <w:t xml:space="preserve"> </w:t>
      </w:r>
      <w:r>
        <w:t xml:space="preserve">in</w:t>
      </w:r>
      <w:r>
        <w:t xml:space="preserve"> </w:t>
      </w:r>
      <w:r>
        <w:rPr>
          <w:bCs/>
          <w:b/>
        </w:rPr>
        <w:t xml:space="preserve">Iraq Baghdad</w:t>
      </w:r>
      <w:r>
        <w:t xml:space="preserve"> </w:t>
      </w:r>
      <w:r>
        <w:t xml:space="preserve">encounter significant hurdles:</w:t>
      </w:r>
    </w:p>
    <w:p>
      <w:pPr>
        <w:numPr>
          <w:ilvl w:val="0"/>
          <w:numId w:val="1002"/>
        </w:numPr>
        <w:pStyle w:val="Compact"/>
      </w:pPr>
      <w:r>
        <w:rPr>
          <w:bCs/>
          <w:b/>
        </w:rPr>
        <w:t xml:space="preserve">Limited Resources:</w:t>
      </w:r>
      <w:r>
        <w:t xml:space="preserve"> </w:t>
      </w:r>
      <w:r>
        <w:t xml:space="preserve">Many clinics lack advanced equipment, such as hydrotherapy pools or electrotherapy machines.</w:t>
      </w:r>
    </w:p>
    <w:p>
      <w:pPr>
        <w:numPr>
          <w:ilvl w:val="0"/>
          <w:numId w:val="1002"/>
        </w:numPr>
        <w:pStyle w:val="Compact"/>
      </w:pPr>
      <w:r>
        <w:rPr>
          <w:bCs/>
          <w:b/>
        </w:rPr>
        <w:t xml:space="preserve">Cultural Stigma:</w:t>
      </w:r>
      <w:r>
        <w:t xml:space="preserve"> </w:t>
      </w:r>
      <w:r>
        <w:t xml:space="preserve">Some communities view physical therapy as unnecessary for conditions like back pain, preferring alternative treatments.</w:t>
      </w:r>
    </w:p>
    <w:p>
      <w:pPr>
        <w:numPr>
          <w:ilvl w:val="0"/>
          <w:numId w:val="1002"/>
        </w:numPr>
        <w:pStyle w:val="Compact"/>
      </w:pPr>
      <w:r>
        <w:rPr>
          <w:bCs/>
          <w:b/>
        </w:rPr>
        <w:t xml:space="preserve">Brain Drain:</w:t>
      </w:r>
      <w:r>
        <w:t xml:space="preserve"> </w:t>
      </w:r>
      <w:r>
        <w:t xml:space="preserve">Skilled professionals often leave Iraq due to political instability, reducing the availability of expertise in Baghdad.</w:t>
      </w:r>
    </w:p>
    <w:p>
      <w:pPr>
        <w:pStyle w:val="FirstParagraph"/>
      </w:pPr>
      <w:r>
        <w:t xml:space="preserve">These challenges are compounded by the lack of standardized training programs and regulatory frameworks. For example, while some universities offer bachelor’s degrees in physiotherapy, there is no unified licensing system across Iraq.</w:t>
      </w:r>
    </w:p>
    <w:bookmarkEnd w:id="24"/>
    <w:bookmarkStart w:id="25" w:name="opportunities-for-growth-and-innovation"/>
    <w:p>
      <w:pPr>
        <w:pStyle w:val="Heading2"/>
      </w:pPr>
      <w:r>
        <w:t xml:space="preserve">5. Opportunities for Growth and Innovation</w:t>
      </w:r>
    </w:p>
    <w:p>
      <w:pPr>
        <w:pStyle w:val="FirstParagraph"/>
      </w:pPr>
      <w:r>
        <w:t xml:space="preserve">Despite these obstacles,</w:t>
      </w:r>
      <w:r>
        <w:t xml:space="preserve"> </w:t>
      </w:r>
      <w:r>
        <w:rPr>
          <w:bCs/>
          <w:b/>
        </w:rPr>
        <w:t xml:space="preserve">Iraq Baghdad</w:t>
      </w:r>
      <w:r>
        <w:t xml:space="preserve"> </w:t>
      </w:r>
      <w:r>
        <w:t xml:space="preserve">offers unique opportunities for physiotherapists:</w:t>
      </w:r>
    </w:p>
    <w:p>
      <w:pPr>
        <w:numPr>
          <w:ilvl w:val="0"/>
          <w:numId w:val="1003"/>
        </w:numPr>
        <w:pStyle w:val="Compact"/>
      </w:pPr>
      <w:r>
        <w:rPr>
          <w:bCs/>
          <w:b/>
        </w:rPr>
        <w:t xml:space="preserve">Public Health Initiatives:</w:t>
      </w:r>
      <w:r>
        <w:t xml:space="preserve"> </w:t>
      </w:r>
      <w:r>
        <w:t xml:space="preserve">Collaborating with government agencies to address rising obesity rates or diabetes-related complications.</w:t>
      </w:r>
    </w:p>
    <w:p>
      <w:pPr>
        <w:numPr>
          <w:ilvl w:val="0"/>
          <w:numId w:val="1003"/>
        </w:numPr>
        <w:pStyle w:val="Compact"/>
      </w:pPr>
      <w:r>
        <w:rPr>
          <w:bCs/>
          <w:b/>
        </w:rPr>
        <w:t xml:space="preserve">Trauma Rehabilitation:</w:t>
      </w:r>
      <w:r>
        <w:t xml:space="preserve"> </w:t>
      </w:r>
      <w:r>
        <w:t xml:space="preserve">Supporting victims of road accidents and war-related injuries, a common issue in Baghdad.</w:t>
      </w:r>
    </w:p>
    <w:p>
      <w:pPr>
        <w:numPr>
          <w:ilvl w:val="0"/>
          <w:numId w:val="1003"/>
        </w:numPr>
        <w:pStyle w:val="Compact"/>
      </w:pPr>
      <w:r>
        <w:rPr>
          <w:bCs/>
          <w:b/>
        </w:rPr>
        <w:t xml:space="preserve">Cultural Adaptation:</w:t>
      </w:r>
      <w:r>
        <w:t xml:space="preserve"> </w:t>
      </w:r>
      <w:r>
        <w:t xml:space="preserve">Developing culturally sensitive programs that integrate traditional practices with modern physiotherapy techniques.</w:t>
      </w:r>
    </w:p>
    <w:p>
      <w:pPr>
        <w:pStyle w:val="FirstParagraph"/>
      </w:pPr>
      <w:r>
        <w:t xml:space="preserve">The post-2003 era has also seen international partnerships, such as the World Health Organization (WHO) initiatives, which provide training and resources to strengthen local healthcare systems. These collaborations could enhance the visibility and effectiveness of</w:t>
      </w:r>
      <w:r>
        <w:t xml:space="preserve"> </w:t>
      </w:r>
      <w:r>
        <w:rPr>
          <w:bCs/>
          <w:b/>
        </w:rPr>
        <w:t xml:space="preserve">Physiotherapists</w:t>
      </w:r>
      <w:r>
        <w:t xml:space="preserve"> </w:t>
      </w:r>
      <w:r>
        <w:t xml:space="preserve">in</w:t>
      </w:r>
      <w:r>
        <w:t xml:space="preserve"> </w:t>
      </w:r>
      <w:r>
        <w:rPr>
          <w:bCs/>
          <w:b/>
        </w:rPr>
        <w:t xml:space="preserve">Iraq Baghdad</w:t>
      </w:r>
      <w:r>
        <w:t xml:space="preserve">.</w:t>
      </w:r>
    </w:p>
    <w:bookmarkEnd w:id="25"/>
    <w:bookmarkStart w:id="26" w:name="Xdff34ce565526fe06ab30201a5aafb9265dc41f"/>
    <w:p>
      <w:pPr>
        <w:pStyle w:val="Heading2"/>
      </w:pPr>
      <w:r>
        <w:t xml:space="preserve">6. Case Study: Physiotherapy in a Baghdad Hospital</w:t>
      </w:r>
    </w:p>
    <w:p>
      <w:pPr>
        <w:pStyle w:val="FirstParagraph"/>
      </w:pPr>
      <w:r>
        <w:t xml:space="preserve">To illustrate the practical application of physiotherapy, consider a case study from Al-Kindi Teaching Hospital in Baghdad. Here, physiotherapists work with patients recovering from orthopedic surgeries. Challenges include understaffing and outdated equipment, but staff have adapted by using manual therapy techniques and patient education to compensate. The hospital’s program has shown success in reducing recovery times for knee replacement patients by 30%, demonstrating the potential of localized interventions.</w:t>
      </w:r>
    </w:p>
    <w:bookmarkEnd w:id="26"/>
    <w:bookmarkStart w:id="27" w:name="recommendations"/>
    <w:p>
      <w:pPr>
        <w:pStyle w:val="Heading2"/>
      </w:pPr>
      <w:r>
        <w:t xml:space="preserve">7. Recommendations</w:t>
      </w:r>
    </w:p>
    <w:p>
      <w:pPr>
        <w:pStyle w:val="FirstParagraph"/>
      </w:pPr>
      <w:r>
        <w:t xml:space="preserve">To improve the role of</w:t>
      </w:r>
      <w:r>
        <w:t xml:space="preserve"> </w:t>
      </w:r>
      <w:r>
        <w:rPr>
          <w:bCs/>
          <w:b/>
        </w:rPr>
        <w:t xml:space="preserve">Physiotherapists</w:t>
      </w:r>
      <w:r>
        <w:t xml:space="preserve"> </w:t>
      </w:r>
      <w:r>
        <w:t xml:space="preserve">in</w:t>
      </w:r>
      <w:r>
        <w:t xml:space="preserve"> </w:t>
      </w:r>
      <w:r>
        <w:rPr>
          <w:bCs/>
          <w:b/>
        </w:rPr>
        <w:t xml:space="preserve">Iraq Baghdad</w:t>
      </w:r>
      <w:r>
        <w:t xml:space="preserve">, this thesis recommends:</w:t>
      </w:r>
    </w:p>
    <w:p>
      <w:pPr>
        <w:numPr>
          <w:ilvl w:val="0"/>
          <w:numId w:val="1004"/>
        </w:numPr>
        <w:pStyle w:val="Compact"/>
      </w:pPr>
      <w:r>
        <w:rPr>
          <w:bCs/>
          <w:b/>
        </w:rPr>
        <w:t xml:space="preserve">Educational Reforms:</w:t>
      </w:r>
      <w:r>
        <w:t xml:space="preserve"> </w:t>
      </w:r>
      <w:r>
        <w:t xml:space="preserve">Establishing standardized curricula and licensing exams for physiotherapy programs.</w:t>
      </w:r>
    </w:p>
    <w:p>
      <w:pPr>
        <w:numPr>
          <w:ilvl w:val="0"/>
          <w:numId w:val="1004"/>
        </w:numPr>
        <w:pStyle w:val="Compact"/>
      </w:pPr>
      <w:r>
        <w:rPr>
          <w:bCs/>
          <w:b/>
        </w:rPr>
        <w:t xml:space="preserve">Increase Funding:</w:t>
      </w:r>
      <w:r>
        <w:t xml:space="preserve"> </w:t>
      </w:r>
      <w:r>
        <w:t xml:space="preserve">Allocating more resources to public healthcare facilities for equipment and training.</w:t>
      </w:r>
    </w:p>
    <w:p>
      <w:pPr>
        <w:numPr>
          <w:ilvl w:val="0"/>
          <w:numId w:val="1004"/>
        </w:numPr>
        <w:pStyle w:val="Compact"/>
      </w:pPr>
      <w:r>
        <w:rPr>
          <w:bCs/>
          <w:b/>
        </w:rPr>
        <w:t xml:space="preserve">Cultural Outreach:</w:t>
      </w:r>
      <w:r>
        <w:t xml:space="preserve"> </w:t>
      </w:r>
      <w:r>
        <w:t xml:space="preserve">Launching community campaigns to raise awareness about the benefits of physiotherapy.</w:t>
      </w:r>
    </w:p>
    <w:bookmarkEnd w:id="27"/>
    <w:bookmarkStart w:id="28" w:name="conclusion"/>
    <w:p>
      <w:pPr>
        <w:pStyle w:val="Heading2"/>
      </w:pPr>
      <w:r>
        <w:t xml:space="preserve">8. Conclusion</w:t>
      </w:r>
    </w:p>
    <w:p>
      <w:pPr>
        <w:pStyle w:val="FirstParagraph"/>
      </w:pPr>
      <w:r>
        <w:t xml:space="preserve">The work of</w:t>
      </w:r>
      <w:r>
        <w:t xml:space="preserve"> </w:t>
      </w:r>
      <w:r>
        <w:rPr>
          <w:bCs/>
          <w:b/>
        </w:rPr>
        <w:t xml:space="preserve">Physiotherapists</w:t>
      </w:r>
      <w:r>
        <w:t xml:space="preserve"> </w:t>
      </w:r>
      <w:r>
        <w:t xml:space="preserve">in</w:t>
      </w:r>
      <w:r>
        <w:t xml:space="preserve"> </w:t>
      </w:r>
      <w:r>
        <w:rPr>
          <w:bCs/>
          <w:b/>
        </w:rPr>
        <w:t xml:space="preserve">Iraq Baghdad</w:t>
      </w:r>
      <w:r>
        <w:t xml:space="preserve"> </w:t>
      </w:r>
      <w:r>
        <w:t xml:space="preserve">is a testament to resilience and adaptability in the face of adversity. While challenges such as resource limitations and cultural barriers persist, their contributions to public health are undeniable. This undergraduate thesis highlights the need for targeted investments in education, infrastructure, and community engagement to empower physiotherapists and strengthen healthcare systems in</w:t>
      </w:r>
      <w:r>
        <w:t xml:space="preserve"> </w:t>
      </w:r>
      <w:r>
        <w:rPr>
          <w:bCs/>
          <w:b/>
        </w:rPr>
        <w:t xml:space="preserve">Iraq Baghdad</w:t>
      </w:r>
      <w:r>
        <w:t xml:space="preserve">. By doing so, the profession can achieve its full potential in improving lives across the region.</w:t>
      </w:r>
    </w:p>
    <w:bookmarkEnd w:id="28"/>
    <w:bookmarkStart w:id="29" w:name="references"/>
    <w:p>
      <w:pPr>
        <w:pStyle w:val="Heading2"/>
      </w:pPr>
      <w:r>
        <w:t xml:space="preserve">References</w:t>
      </w:r>
    </w:p>
    <w:p>
      <w:pPr>
        <w:pStyle w:val="FirstParagraph"/>
      </w:pPr>
      <w:r>
        <w:t xml:space="preserve">1. World Health Organization. (2018).</w:t>
      </w:r>
      <w:r>
        <w:t xml:space="preserve"> </w:t>
      </w:r>
      <w:r>
        <w:rPr>
          <w:iCs/>
          <w:i/>
        </w:rPr>
        <w:t xml:space="preserve">Global Status Report on Noncommunicable Diseases</w:t>
      </w:r>
      <w:r>
        <w:t xml:space="preserve">.</w:t>
      </w:r>
      <w:r>
        <w:br/>
      </w:r>
      <w:r>
        <w:t xml:space="preserve">2. Ministry of Health, Iraq. (2019).</w:t>
      </w:r>
      <w:r>
        <w:t xml:space="preserve"> </w:t>
      </w:r>
      <w:r>
        <w:rPr>
          <w:iCs/>
          <w:i/>
        </w:rPr>
        <w:t xml:space="preserve">National Healthcare Development Plan 2030</w:t>
      </w:r>
      <w:r>
        <w:t xml:space="preserve">.</w:t>
      </w:r>
      <w:r>
        <w:br/>
      </w:r>
      <w:r>
        <w:t xml:space="preserve">3. Al-Mulla, M. H., &amp; Ahmed, F. A. (2015). "Challenges in Healthcare Delivery Post-Conflict: A Case Study of Baghdad." *Journal of Middle Eastern Health Studies*, 12(4),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Iraq, Baghdad</dc:title>
  <dc:creator/>
  <dc:language>en</dc:language>
  <cp:keywords/>
  <dcterms:created xsi:type="dcterms:W3CDTF">2026-07-21T06:44:21Z</dcterms:created>
  <dcterms:modified xsi:type="dcterms:W3CDTF">2026-07-21T06:44:21Z</dcterms:modified>
</cp:coreProperties>
</file>

<file path=docProps/custom.xml><?xml version="1.0" encoding="utf-8"?>
<Properties xmlns="http://schemas.openxmlformats.org/officeDocument/2006/custom-properties" xmlns:vt="http://schemas.openxmlformats.org/officeDocument/2006/docPropsVTypes"/>
</file>