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f8f264fb41e95b077a505bd6741483c857dc6bd"/>
    <w:p>
      <w:pPr>
        <w:pStyle w:val="Heading1"/>
      </w:pPr>
      <w:r>
        <w:t xml:space="preserve">Undergraduate Thesis: The Role of a Physiotherapist in the Healthcare System of Rome, Italy</w:t>
      </w:r>
    </w:p>
    <w:bookmarkStart w:id="20" w:name="abstract"/>
    <w:p>
      <w:pPr>
        <w:pStyle w:val="Heading2"/>
      </w:pPr>
      <w:r>
        <w:t xml:space="preserve">Abstract</w:t>
      </w:r>
    </w:p>
    <w:p>
      <w:pPr>
        <w:pStyle w:val="FirstParagraph"/>
      </w:pPr>
      <w:r>
        <w:t xml:space="preserve">This Undergraduate Thesis explores the critical role of physiotherapists within the healthcare system of Rome, Italy. Focusing on both public and private sectors, it examines the responsibilities, challenges, and opportunities faced by physiotherapists in this culturally rich city. The study highlights how Rome’s unique healthcare policies, historical context, and population dynamics shape the practice of physiotherapy. By analyzing case studies and professional practices in Rome, this document aims to provide a comprehensive understanding of how physiotherapists contribute to patient rehabilitation, public health initiatives, and medical education in Italy.</w:t>
      </w:r>
    </w:p>
    <w:bookmarkEnd w:id="20"/>
    <w:bookmarkStart w:id="21" w:name="introduction"/>
    <w:p>
      <w:pPr>
        <w:pStyle w:val="Heading2"/>
      </w:pPr>
      <w:r>
        <w:t xml:space="preserve">Introduction</w:t>
      </w:r>
    </w:p>
    <w:p>
      <w:pPr>
        <w:pStyle w:val="FirstParagraph"/>
      </w:pPr>
      <w:r>
        <w:t xml:space="preserve">The profession of a Physiotherapist is integral to modern healthcare systems worldwide. In Italy, where the National Health Service (SSN) plays a central role in providing medical care, physiotherapists are entrusted with promoting mobility, managing chronic conditions, and supporting post-surgical recovery. Rome, as the capital of Italy and a hub of historical significance, presents unique challenges and opportunities for physiotherapists due to its diverse population, aging demographic trends, and high demand for both public and private healthcare services.</w:t>
      </w:r>
    </w:p>
    <w:p>
      <w:pPr>
        <w:pStyle w:val="BodyText"/>
      </w:pPr>
      <w:r>
        <w:t xml:space="preserve">This thesis investigates the multifaceted role of physiotherapists in Rome’s healthcare landscape. It explores their training requirements under Italian law, their integration into hospitals and rehabilitation centers, and the cultural nuances that influence patient-therapist interactions. Additionally, it addresses how Rome’s urban environment—characterized by high traffic congestion and limited green spaces—affects the prevalence of musculoskeletal disorders and the subsequent demand for physiotherapy services.</w:t>
      </w:r>
    </w:p>
    <w:bookmarkEnd w:id="21"/>
    <w:bookmarkStart w:id="23" w:name="role-in-healthcare-system"/>
    <w:bookmarkStart w:id="22" w:name="X4a23a821d73c0b858919aaf1b0a75c71c40b610"/>
    <w:p>
      <w:pPr>
        <w:pStyle w:val="Heading2"/>
      </w:pPr>
      <w:r>
        <w:t xml:space="preserve">The Role of Physiotherapists in Italy’s Healthcare System</w:t>
      </w:r>
    </w:p>
    <w:p>
      <w:pPr>
        <w:pStyle w:val="FirstParagraph"/>
      </w:pPr>
      <w:r>
        <w:t xml:space="preserve">In Italy, physiotherapists are recognized as autonomous healthcare professionals under the Ministry of Health’s regulations. They operate within both the public SSN and private clinics, often specializing in areas such as orthopedics, neurology, sports therapy, and geriatrics. In Rome, where access to specialized care can be competitive due to high population density, physiotherapists play a vital role in reducing the burden on hospitals by providing outpatient rehabilitation services.</w:t>
      </w:r>
    </w:p>
    <w:p>
      <w:pPr>
        <w:pStyle w:val="BodyText"/>
      </w:pPr>
      <w:r>
        <w:t xml:space="preserve">Rome’s public healthcare facilities—such as the Azienda Sanitaria Locale (ASL) and university-affiliated hospitals—rely heavily on physiotherapists to manage chronic conditions like osteoarthritis, stroke recovery, and spinal injuries. Private clinics in Rome also thrive, offering cutting-edge treatments such as hydrotherapy, cryotherapy, and advanced manual therapy techniques. The interplay between public and private sectors ensures that patients in Rome have access to a wide range of physiotherapy options.</w:t>
      </w:r>
    </w:p>
    <w:p>
      <w:pPr>
        <w:pStyle w:val="BodyText"/>
      </w:pPr>
      <w:r>
        <w:t xml:space="preserve">One unique aspect of physiotherapy in Italy is its integration with traditional medicine. In Rome, many patients seek complementary treatments such as acupuncture or herbal remedies alongside conventional physical therapy. Physiotherapists must therefore be culturally competent and open to interdisciplinary collaboration to meet these patient expectations.</w:t>
      </w:r>
    </w:p>
    <w:bookmarkEnd w:id="22"/>
    <w:bookmarkEnd w:id="23"/>
    <w:bookmarkStart w:id="25" w:name="challenges-and-opportunities"/>
    <w:bookmarkStart w:id="24" w:name="X792cce5565d0916f8348eae62c99913da5de793"/>
    <w:p>
      <w:pPr>
        <w:pStyle w:val="Heading2"/>
      </w:pPr>
      <w:r>
        <w:t xml:space="preserve">Challenges and Opportunities for Physiotherapists in Rome</w:t>
      </w:r>
    </w:p>
    <w:p>
      <w:pPr>
        <w:pStyle w:val="FirstParagraph"/>
      </w:pPr>
      <w:r>
        <w:t xml:space="preserve">While Rome offers numerous opportunities for physiotherapists, the profession is not without challenges. The city’s aging population, which accounts for over 20% of its residents, has led to an increased demand for geriatric physiotherapy services. This demographic shift requires physiotherapists to develop specialized skills in managing age-related conditions such as Parkinson’s disease and osteoporosis.</w:t>
      </w:r>
    </w:p>
    <w:p>
      <w:pPr>
        <w:pStyle w:val="BodyText"/>
      </w:pPr>
      <w:r>
        <w:t xml:space="preserve">Additionally, the bureaucratic nature of Italy’s healthcare system can pose administrative hurdles. Physiotherapists in Rome must navigate complex paperwork for SSN reimbursement and ensure compliance with national licensing standards. The requirement to hold a degree from an accredited Italian university or complete a recognized equivalence program further complicates entry into the profession for international practitioners.</w:t>
      </w:r>
    </w:p>
    <w:p>
      <w:pPr>
        <w:pStyle w:val="BodyText"/>
      </w:pPr>
      <w:r>
        <w:t xml:space="preserve">Despite these challenges, Rome’s dynamic environment presents opportunities for innovation. For instance, the city’s growing emphasis on preventive healthcare has led to increased collaboration between physiotherapists and schools, sports clubs, and corporate wellness programs. Physiotherapists in Rome are also leveraging technology—such as telehealth platforms—to expand their reach to patients with mobility limitations or those residing in underserved areas.</w:t>
      </w:r>
    </w:p>
    <w:bookmarkEnd w:id="24"/>
    <w:bookmarkEnd w:id="25"/>
    <w:bookmarkStart w:id="27" w:name="professional-development"/>
    <w:bookmarkStart w:id="26" w:name="X53a9c1655421b5f7df57eb24ffad7444aeed0f2"/>
    <w:p>
      <w:pPr>
        <w:pStyle w:val="Heading2"/>
      </w:pPr>
      <w:r>
        <w:t xml:space="preserve">Professional Development and Education for Physiotherapists in Italy</w:t>
      </w:r>
    </w:p>
    <w:p>
      <w:pPr>
        <w:pStyle w:val="FirstParagraph"/>
      </w:pPr>
      <w:r>
        <w:t xml:space="preserve">Becoming a physiotherapist in Italy requires completing a five-year university degree (Laurea Magistrale) in Physical Therapy, followed by national certification from the Italian National Institute of Social Security (INPS). In Rome, students can pursue this education at prestigious institutions such as the University of Rome “La Sapienza” and Tor Vergata University. These programs emphasize both clinical practice and research, preparing graduates to address the diverse needs of patients in urban settings.</w:t>
      </w:r>
    </w:p>
    <w:p>
      <w:pPr>
        <w:pStyle w:val="BodyText"/>
      </w:pPr>
      <w:r>
        <w:t xml:space="preserve">Continuing education is mandatory for physiotherapists in Italy to maintain licensure. In Rome, professionals often attend workshops on topics such as ergonomics, pain management, and evidence-based practice. The city’s proximity to international research centers also provides opportunities for physiotherapists to engage with global trends in rehabilitation science.</w:t>
      </w:r>
    </w:p>
    <w:bookmarkEnd w:id="26"/>
    <w:bookmarkEnd w:id="27"/>
    <w:bookmarkStart w:id="28" w:name="conclusion"/>
    <w:p>
      <w:pPr>
        <w:pStyle w:val="Heading2"/>
      </w:pPr>
      <w:r>
        <w:t xml:space="preserve">Conclusion</w:t>
      </w:r>
    </w:p>
    <w:p>
      <w:pPr>
        <w:pStyle w:val="FirstParagraph"/>
      </w:pPr>
      <w:r>
        <w:t xml:space="preserve">This Undergraduate Thesis underscores the indispensable role of physiotherapists in Rome, Italy’s healthcare system. As custodians of patient mobility and quality of life, they navigate a landscape shaped by cultural traditions, bureaucratic frameworks, and demographic changes. Their work not only supports individual patients but also contributes to broader public health goals in a city where access to care is both a challenge and an opportunity.</w:t>
      </w:r>
    </w:p>
    <w:p>
      <w:pPr>
        <w:pStyle w:val="BodyText"/>
      </w:pPr>
      <w:r>
        <w:t xml:space="preserve">The future of physiotherapy in Rome will depend on the profession’s ability to adapt to emerging technologies, demographic shifts, and evolving healthcare policies. By fostering collaboration between public institutions, private clinics, and international partners, physiotherapists can continue to make a profound impact on the well-being of Rome’s population. This thesis serves as a foundation for further research into the dynamic interplay between physiotherapy practice and the unique socio-economic context of Italy’s capital city.</w:t>
      </w:r>
    </w:p>
    <w:bookmarkEnd w:id="28"/>
    <w:bookmarkStart w:id="29" w:name="references"/>
    <w:p>
      <w:pPr>
        <w:pStyle w:val="Heading2"/>
      </w:pPr>
      <w:r>
        <w:t xml:space="preserve">References</w:t>
      </w:r>
    </w:p>
    <w:p>
      <w:pPr>
        <w:pStyle w:val="FirstParagraph"/>
      </w:pPr>
      <w:r>
        <w:t xml:space="preserve">• Ministry of Health, Italy. (2023). National Healthcare System Overview. Rome: SSN Publications.</w:t>
      </w:r>
      <w:r>
        <w:br/>
      </w:r>
      <w:r>
        <w:t xml:space="preserve">• University of Rome “La Sapienza.” (n.d.). Physiotherapy Program Curriculum.</w:t>
      </w:r>
      <w:r>
        <w:br/>
      </w:r>
      <w:r>
        <w:t xml:space="preserve">• Italian National Institute of Social Security (INPS). (2023). Licensing Requirements for Physiotherapists.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Italy Rome</dc:title>
  <dc:creator/>
  <dc:language>en</dc:language>
  <cp:keywords/>
  <dcterms:created xsi:type="dcterms:W3CDTF">2026-07-20T23:41:19Z</dcterms:created>
  <dcterms:modified xsi:type="dcterms:W3CDTF">2026-07-20T23:41:19Z</dcterms:modified>
</cp:coreProperties>
</file>

<file path=docProps/custom.xml><?xml version="1.0" encoding="utf-8"?>
<Properties xmlns="http://schemas.openxmlformats.org/officeDocument/2006/custom-properties" xmlns:vt="http://schemas.openxmlformats.org/officeDocument/2006/docPropsVTypes"/>
</file>