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Physiotherapist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206f2960b28f692ca1af82ba791d13472926735"/>
    <w:p>
      <w:pPr>
        <w:pStyle w:val="Heading1"/>
      </w:pPr>
      <w:r>
        <w:t xml:space="preserve">Undergraduate Thesis: The Role of a Physiotherapist in Japan, Tokyo</w:t>
      </w:r>
    </w:p>
    <w:bookmarkStart w:id="20" w:name="abstract"/>
    <w:p>
      <w:pPr>
        <w:pStyle w:val="Heading2"/>
      </w:pPr>
      <w:r>
        <w:t xml:space="preserve">Abstract</w:t>
      </w:r>
    </w:p>
    <w:p>
      <w:pPr>
        <w:pStyle w:val="FirstParagraph"/>
      </w:pPr>
      <w:r>
        <w:t xml:space="preserve">This Undergraduate Thesis explores the critical role of a physiotherapist within the healthcare system of Japan, with a specific focus on Tokyo. As urban centers like Tokyo face unique challenges related to aging populations, technological integration, and cultural expectations, the physiotherapist’s profession must adapt to meet these demands. This document examines the historical context of physiotherapy in Japan, current practices in Tokyo, and future opportunities for growth within this field. The findings emphasize the importance of cultural sensitivity, advanced training programs tailored to Tokyo’s needs, and the integration of modern rehabilitation technologies.</w:t>
      </w:r>
    </w:p>
    <w:bookmarkEnd w:id="20"/>
    <w:bookmarkStart w:id="21" w:name="introduction"/>
    <w:p>
      <w:pPr>
        <w:pStyle w:val="Heading2"/>
      </w:pPr>
      <w:r>
        <w:t xml:space="preserve">Introduction</w:t>
      </w:r>
    </w:p>
    <w:p>
      <w:pPr>
        <w:pStyle w:val="FirstParagraph"/>
      </w:pPr>
      <w:r>
        <w:t xml:space="preserve">The role of a physiotherapist is central to Japan’s healthcare system, particularly in urban environments like Tokyo. With an aging demographic and increasing prevalence of lifestyle-related health issues, the demand for skilled physiotherapists has surged. This Undergraduate Thesis investigates how physiotherapy practices in Tokyo align with global standards while addressing local challenges such as language barriers, traditional medical philosophies, and technological advancements.</w:t>
      </w:r>
    </w:p>
    <w:p>
      <w:pPr>
        <w:pStyle w:val="BodyText"/>
      </w:pPr>
      <w:r>
        <w:t xml:space="preserve">The primary objective of this study is to analyze the current state of physiotherapy in Tokyo, identify key challenges faced by physiotherapists operating there, and propose strategies for professional development. By focusing on Japan Tokyo as a case study, this research aims to contribute to the broader understanding of how healthcare professionals can thrive in culturally diverse and densely populated urban settings.</w:t>
      </w:r>
    </w:p>
    <w:bookmarkEnd w:id="21"/>
    <w:bookmarkStart w:id="22" w:name="background-of-physiotherapy-in-japan"/>
    <w:p>
      <w:pPr>
        <w:pStyle w:val="Heading2"/>
      </w:pPr>
      <w:r>
        <w:t xml:space="preserve">Background of Physiotherapy in Japan</w:t>
      </w:r>
    </w:p>
    <w:p>
      <w:pPr>
        <w:pStyle w:val="FirstParagraph"/>
      </w:pPr>
      <w:r>
        <w:t xml:space="preserve">Physiotherapy has evolved significantly in Japan over the past century. Rooted in both Western medical practices and traditional Japanese healing methods, such as acupuncture and moxibustion, the field has developed into a structured profession with rigorous academic requirements. The Japanese government recognizes physiotherapists as essential healthcare providers, particularly in rehabilitation centers, hospitals, and private clinics.</w:t>
      </w:r>
    </w:p>
    <w:p>
      <w:pPr>
        <w:pStyle w:val="BodyText"/>
      </w:pPr>
      <w:r>
        <w:t xml:space="preserve">In Tokyo—the most populous city in Japan—physiotherapy services are highly sought after due to the city’s aging population and high incidence of chronic conditions like osteoarthritis, musculoskeletal disorders, and post-surgical recovery needs. The integration of physiotherapy into primary healthcare has been a key policy focus, ensuring that patients receive comprehensive care from the earliest stages of treatment.</w:t>
      </w:r>
    </w:p>
    <w:bookmarkEnd w:id="22"/>
    <w:bookmarkStart w:id="23" w:name="the-role-of-a-physiotherapist-in-tokyo"/>
    <w:p>
      <w:pPr>
        <w:pStyle w:val="Heading2"/>
      </w:pPr>
      <w:r>
        <w:t xml:space="preserve">The Role of a Physiotherapist in Tokyo</w:t>
      </w:r>
    </w:p>
    <w:p>
      <w:pPr>
        <w:pStyle w:val="FirstParagraph"/>
      </w:pPr>
      <w:r>
        <w:t xml:space="preserve">A physiotherapist in Tokyo plays a multifaceted role, combining clinical expertise with cultural adaptability. Their responsibilities include diagnosing movement disorders, designing rehabilitation programs, and educating patients on preventive care. In Tokyo’s hospitals and clinics, physiotherapists often work alongside physicians to provide multidisciplinary care for stroke survivors, athletes recovering from injuries, and elderly individuals requiring mobility assistance.</w:t>
      </w:r>
    </w:p>
    <w:p>
      <w:pPr>
        <w:pStyle w:val="BodyText"/>
      </w:pPr>
      <w:r>
        <w:t xml:space="preserve">Unique aspects of physiotherapy in Tokyo include the use of advanced technologies such as robotic rehabilitation devices and virtual reality systems. These tools enhance treatment efficiency and cater to the city’s tech-savvy population. Additionally, physiotherapists in Tokyo must navigate a healthcare system that prioritizes patient-centered care while adhering to strict regulations set by Japan’s Ministry of Health.</w:t>
      </w:r>
    </w:p>
    <w:bookmarkEnd w:id="23"/>
    <w:bookmarkStart w:id="24" w:name="X8b32604e83fd5210dfdac7d550ca668927258e8"/>
    <w:p>
      <w:pPr>
        <w:pStyle w:val="Heading2"/>
      </w:pPr>
      <w:r>
        <w:t xml:space="preserve">Challenges Faced by Physiotherapists in Tokyo</w:t>
      </w:r>
    </w:p>
    <w:p>
      <w:pPr>
        <w:pStyle w:val="FirstParagraph"/>
      </w:pPr>
      <w:r>
        <w:t xml:space="preserve">Despite the growing demand for physiotherapy services, professionals working in Tokyo encounter several challenges. One major issue is the language barrier, as many patients prefer communication in Japanese, which can be difficult for non-native speakers. Another challenge is the integration of traditional Japanese practices with modern rehabilitation techniques, requiring physiotherapists to possess both cultural knowledge and technical expertise.</w:t>
      </w:r>
    </w:p>
    <w:p>
      <w:pPr>
        <w:pStyle w:val="BodyText"/>
      </w:pPr>
      <w:r>
        <w:t xml:space="preserve">Additionally, Tokyo’s healthcare system places a high emphasis on efficiency and cost-effectiveness, which can lead to overburdened professionals. Physiotherapists often work long hours in crowded clinics or hospitals, leaving limited time for patient education and personalized care. These factors underscore the need for better support systems and training programs tailored to Tokyo’s specific healthcare landscape.</w:t>
      </w:r>
    </w:p>
    <w:bookmarkEnd w:id="24"/>
    <w:bookmarkStart w:id="25" w:name="opportunities-for-growth"/>
    <w:p>
      <w:pPr>
        <w:pStyle w:val="Heading2"/>
      </w:pPr>
      <w:r>
        <w:t xml:space="preserve">Opportunities for Growth</w:t>
      </w:r>
    </w:p>
    <w:p>
      <w:pPr>
        <w:pStyle w:val="FirstParagraph"/>
      </w:pPr>
      <w:r>
        <w:t xml:space="preserve">Despite these challenges, there are significant opportunities for physiotherapists in Tokyo. The city’s investment in healthcare technology presents a chance to innovate through telehealth services, AI-driven diagnostics, and wearable devices that monitor patient progress. Furthermore, the increasing collaboration between Japanese physiotherapy schools and international institutions offers students and professionals access to global best practices.</w:t>
      </w:r>
    </w:p>
    <w:p>
      <w:pPr>
        <w:pStyle w:val="BodyText"/>
      </w:pPr>
      <w:r>
        <w:t xml:space="preserve">Another opportunity lies in community-based physiotherapy initiatives. As Tokyo’s population ages, there is a growing need for outreach programs that bring rehabilitation services to elderly care homes, public parks, and local clinics. Physiotherapists can play a vital role in promoting wellness through these grassroots efforts.</w:t>
      </w:r>
    </w:p>
    <w:bookmarkEnd w:id="25"/>
    <w:bookmarkStart w:id="26" w:name="cultural-considerations"/>
    <w:p>
      <w:pPr>
        <w:pStyle w:val="Heading2"/>
      </w:pPr>
      <w:r>
        <w:t xml:space="preserve">Cultural Considerations</w:t>
      </w:r>
    </w:p>
    <w:p>
      <w:pPr>
        <w:pStyle w:val="FirstParagraph"/>
      </w:pPr>
      <w:r>
        <w:t xml:space="preserve">Culture plays a pivotal role in the practice of physiotherapy in Japan Tokyo. Japanese patients often prefer indirect communication styles and may hesitate to question healthcare professionals, necessitating physiotherapists to build trust through empathy and patience. Additionally, traditional values such as respect for elders and collectivism influence patient expectations, requiring practitioners to balance individualized care with cultural norms.</w:t>
      </w:r>
    </w:p>
    <w:p>
      <w:pPr>
        <w:pStyle w:val="BodyText"/>
      </w:pPr>
      <w:r>
        <w:t xml:space="preserve">Physiotherapy programs in Tokyo are increasingly incorporating cultural competence training into their curricula. This ensures that future physiotherapists are equipped to address both medical and social dimensions of health while serving Japan’s diverse population.</w:t>
      </w:r>
    </w:p>
    <w:bookmarkEnd w:id="26"/>
    <w:bookmarkStart w:id="27" w:name="conclusion"/>
    <w:p>
      <w:pPr>
        <w:pStyle w:val="Heading2"/>
      </w:pPr>
      <w:r>
        <w:t xml:space="preserve">Conclusion</w:t>
      </w:r>
    </w:p>
    <w:p>
      <w:pPr>
        <w:pStyle w:val="FirstParagraph"/>
      </w:pPr>
      <w:r>
        <w:t xml:space="preserve">This Undergraduate Thesis highlights the evolving role of a physiotherapist in Japan Tokyo, emphasizing the need for professionals to adapt to urban-specific challenges while leveraging opportunities for innovation. As Tokyo continues to grow as a hub for healthcare excellence, physiotherapists must remain at the forefront of this transformation. By fostering cultural awareness, embracing technological advancements, and advocating for patient-centered care, they can ensure their critical contributions to Japan’s healthcare system are recognized and sustained.</w:t>
      </w:r>
    </w:p>
    <w:bookmarkEnd w:id="27"/>
    <w:bookmarkStart w:id="28" w:name="references"/>
    <w:p>
      <w:pPr>
        <w:pStyle w:val="Heading2"/>
      </w:pPr>
      <w:r>
        <w:t xml:space="preserve">References</w:t>
      </w:r>
    </w:p>
    <w:p>
      <w:pPr>
        <w:pStyle w:val="FirstParagraph"/>
      </w:pPr>
      <w:r>
        <w:t xml:space="preserve">1. Ministry of Health, Labour and Welfare (Japan). "Rehabilitation Services in Japan." 2023.</w:t>
      </w:r>
      <w:r>
        <w:br/>
      </w:r>
      <w:r>
        <w:t xml:space="preserve">2. Tokyo Medical University. "Cultural Competence in Physiotherapy Education." 2023.</w:t>
      </w:r>
      <w:r>
        <w:br/>
      </w:r>
      <w:r>
        <w:t xml:space="preserve">3. World Confederation for Physical Therapy (WCPT). "Global Perspectives on Physiotherapy Practice."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Physiotherapist in Japan Tokyo</dc:title>
  <dc:creator/>
  <dc:language>en</dc:language>
  <cp:keywords/>
  <dcterms:created xsi:type="dcterms:W3CDTF">2026-07-21T02:34:43Z</dcterms:created>
  <dcterms:modified xsi:type="dcterms:W3CDTF">2026-07-21T02:34:43Z</dcterms:modified>
</cp:coreProperties>
</file>

<file path=docProps/custom.xml><?xml version="1.0" encoding="utf-8"?>
<Properties xmlns="http://schemas.openxmlformats.org/officeDocument/2006/custom-properties" xmlns:vt="http://schemas.openxmlformats.org/officeDocument/2006/docPropsVTypes"/>
</file>