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Physiotherapists</w:t>
      </w:r>
      <w:r>
        <w:t xml:space="preserve"> </w:t>
      </w:r>
      <w:r>
        <w:t xml:space="preserve">in</w:t>
      </w:r>
      <w:r>
        <w:t xml:space="preserve"> </w:t>
      </w:r>
      <w:r>
        <w:t xml:space="preserve">Kenya</w:t>
      </w:r>
      <w:r>
        <w:t xml:space="preserve"> </w:t>
      </w:r>
      <w:r>
        <w:t xml:space="preserve">Nairobi</w:t>
      </w:r>
    </w:p>
    <w:p>
      <w:pPr>
        <w:pStyle w:val="FirstParagraph"/>
      </w:pPr>
      <w:r>
        <w:t xml:space="preserve">```html</w:t>
      </w:r>
    </w:p>
    <w:bookmarkStart w:id="29" w:name="X7ce9f7ea6b72294f86050bd07489f1bb1c30505"/>
    <w:p>
      <w:pPr>
        <w:pStyle w:val="Heading1"/>
      </w:pPr>
      <w:r>
        <w:t xml:space="preserve">Undergraduate Thesis: The Role and Challenges of Physiotherapists in Kenya Nairobi</w:t>
      </w:r>
    </w:p>
    <w:bookmarkStart w:id="20" w:name="abstract"/>
    <w:p>
      <w:pPr>
        <w:pStyle w:val="Heading2"/>
      </w:pPr>
      <w:r>
        <w:t xml:space="preserve">Abstract</w:t>
      </w:r>
    </w:p>
    <w:p>
      <w:pPr>
        <w:pStyle w:val="FirstParagraph"/>
      </w:pPr>
      <w:r>
        <w:t xml:space="preserve">This Undergraduate Thesis explores the critical role of Physiotherapists in Kenya Nairobi, focusing on their contributions to healthcare delivery, challenges faced within the urban context, and opportunities for professional growth. As a key player in Kenya's healthcare system, physiotherapy addresses both communicable and non-communicable diseases. This document analyzes the current landscape of physiotherapy practice in Nairobi, emphasizing its significance in a rapidly urbanizing region with diverse health needs.</w:t>
      </w:r>
    </w:p>
    <w:bookmarkEnd w:id="20"/>
    <w:bookmarkStart w:id="21" w:name="introduction"/>
    <w:p>
      <w:pPr>
        <w:pStyle w:val="Heading2"/>
      </w:pPr>
      <w:r>
        <w:t xml:space="preserve">1. Introduction</w:t>
      </w:r>
    </w:p>
    <w:p>
      <w:pPr>
        <w:pStyle w:val="FirstParagraph"/>
      </w:pPr>
      <w:r>
        <w:t xml:space="preserve">Kenya Nairobi serves as a hub for healthcare innovation, education, and service delivery across East Africa. As the capital city, it attracts a significant portion of Kenya's population seeking medical care and professional opportunities. Within this dynamic environment, Physiotherapists play an essential role in promoting physical well-being, rehabilitation, and injury prevention. This thesis investigates the unique challenges and responsibilities of Physiotherapists working in Nairobi while highlighting their importance to Kenya's healthcare infrastructure.</w:t>
      </w:r>
    </w:p>
    <w:bookmarkEnd w:id="21"/>
    <w:bookmarkStart w:id="22" w:name="background-physiotherapy-in-kenya"/>
    <w:p>
      <w:pPr>
        <w:pStyle w:val="Heading2"/>
      </w:pPr>
      <w:r>
        <w:t xml:space="preserve">2. Background: Physiotherapy in Kenya</w:t>
      </w:r>
    </w:p>
    <w:p>
      <w:pPr>
        <w:pStyle w:val="FirstParagraph"/>
      </w:pPr>
      <w:r>
        <w:t xml:space="preserve">Physiotherapy in Kenya has evolved alongside the nation's commitment to improving public health outcomes. The profession is regulated by the Kenya Physiotherapy Association (KPA), which ensures adherence to national standards and ethical practices. Nairobi, being the center of medical education and training, houses several institutions offering physiotherapy programs, including Kenyatta University and Jomo Kenyatta University of Agriculture and Technology (JKUAT). These universities produce graduates equipped to address the diverse healthcare demands of urban centers like Nairobi.</w:t>
      </w:r>
    </w:p>
    <w:bookmarkEnd w:id="22"/>
    <w:bookmarkStart w:id="23" w:name="Xd8bd4e705d8e7fc6bf2582538485f388a754bf7"/>
    <w:p>
      <w:pPr>
        <w:pStyle w:val="Heading2"/>
      </w:pPr>
      <w:r>
        <w:t xml:space="preserve">3. Role of Physiotherapists in Kenya Nairobi</w:t>
      </w:r>
    </w:p>
    <w:p>
      <w:pPr>
        <w:pStyle w:val="FirstParagraph"/>
      </w:pPr>
      <w:r>
        <w:t xml:space="preserve">In Kenya Nairobi, Physiotherapists operate across public hospitals, private clinics, rehabilitation centers, and community health projects. Their roles include:</w:t>
      </w:r>
    </w:p>
    <w:p>
      <w:pPr>
        <w:numPr>
          <w:ilvl w:val="0"/>
          <w:numId w:val="1001"/>
        </w:numPr>
        <w:pStyle w:val="Compact"/>
      </w:pPr>
      <w:r>
        <w:rPr>
          <w:bCs/>
          <w:b/>
        </w:rPr>
        <w:t xml:space="preserve">Pain Management:</w:t>
      </w:r>
      <w:r>
        <w:t xml:space="preserve"> </w:t>
      </w:r>
      <w:r>
        <w:t xml:space="preserve">Addressing chronic conditions such as arthritis and back pain through therapeutic exercises.</w:t>
      </w:r>
    </w:p>
    <w:p>
      <w:pPr>
        <w:numPr>
          <w:ilvl w:val="0"/>
          <w:numId w:val="1001"/>
        </w:numPr>
        <w:pStyle w:val="Compact"/>
      </w:pPr>
      <w:r>
        <w:rPr>
          <w:bCs/>
          <w:b/>
        </w:rPr>
        <w:t xml:space="preserve">Post-Surgical Rehabilitation:</w:t>
      </w:r>
      <w:r>
        <w:t xml:space="preserve"> </w:t>
      </w:r>
      <w:r>
        <w:t xml:space="preserve">Assisting patients recovering from surgeries, including orthopedic procedures.</w:t>
      </w:r>
    </w:p>
    <w:p>
      <w:pPr>
        <w:numPr>
          <w:ilvl w:val="0"/>
          <w:numId w:val="1001"/>
        </w:numPr>
        <w:pStyle w:val="Compact"/>
      </w:pPr>
      <w:r>
        <w:rPr>
          <w:bCs/>
          <w:b/>
        </w:rPr>
        <w:t xml:space="preserve">Preventive Care:</w:t>
      </w:r>
      <w:r>
        <w:t xml:space="preserve"> </w:t>
      </w:r>
      <w:r>
        <w:t xml:space="preserve">Educating the public on ergonomic practices and injury prevention in an increasingly sedentary urban population.</w:t>
      </w:r>
    </w:p>
    <w:p>
      <w:pPr>
        <w:pStyle w:val="FirstParagraph"/>
      </w:pPr>
      <w:r>
        <w:t xml:space="preserve">Nairobi's urbanization has increased the prevalence of lifestyle-related conditions, such as obesity and diabetes, which Physiotherapists manage through tailored exercise programs. Additionally, they work closely with other healthcare professionals to ensure holistic patient care.</w:t>
      </w:r>
    </w:p>
    <w:bookmarkEnd w:id="23"/>
    <w:bookmarkStart w:id="24" w:name="X35d760a7b80d264b2b3d1d2f0a4cb6b46925beb"/>
    <w:p>
      <w:pPr>
        <w:pStyle w:val="Heading2"/>
      </w:pPr>
      <w:r>
        <w:t xml:space="preserve">4. Challenges Faced by Physiotherapists in Kenya Nairobi</w:t>
      </w:r>
    </w:p>
    <w:p>
      <w:pPr>
        <w:pStyle w:val="FirstParagraph"/>
      </w:pPr>
      <w:r>
        <w:t xml:space="preserve">Despite their critical role, Physiotherapists in Kenya Nairobi encounter several challenges:</w:t>
      </w:r>
    </w:p>
    <w:p>
      <w:pPr>
        <w:numPr>
          <w:ilvl w:val="0"/>
          <w:numId w:val="1002"/>
        </w:numPr>
        <w:pStyle w:val="Compact"/>
      </w:pPr>
      <w:r>
        <w:rPr>
          <w:bCs/>
          <w:b/>
        </w:rPr>
        <w:t xml:space="preserve">Limited Resources:</w:t>
      </w:r>
      <w:r>
        <w:t xml:space="preserve"> </w:t>
      </w:r>
      <w:r>
        <w:t xml:space="preserve">Public healthcare facilities often face shortages of equipment and trained personnel, affecting the quality of physiotherapy services.</w:t>
      </w:r>
    </w:p>
    <w:p>
      <w:pPr>
        <w:numPr>
          <w:ilvl w:val="0"/>
          <w:numId w:val="1002"/>
        </w:numPr>
        <w:pStyle w:val="Compact"/>
      </w:pPr>
      <w:r>
        <w:rPr>
          <w:bCs/>
          <w:b/>
        </w:rPr>
        <w:t xml:space="preserve">Cultural Barriers:</w:t>
      </w:r>
      <w:r>
        <w:t xml:space="preserve"> </w:t>
      </w:r>
      <w:r>
        <w:t xml:space="preserve">Some patients may resist certain treatments due to cultural beliefs or lack of awareness about the benefits of physiotherapy.</w:t>
      </w:r>
    </w:p>
    <w:p>
      <w:pPr>
        <w:numPr>
          <w:ilvl w:val="0"/>
          <w:numId w:val="1002"/>
        </w:numPr>
        <w:pStyle w:val="Compact"/>
      </w:pPr>
      <w:r>
        <w:rPr>
          <w:bCs/>
          <w:b/>
        </w:rPr>
        <w:t xml:space="preserve">High Patient Load:</w:t>
      </w:r>
      <w:r>
        <w:t xml:space="preserve"> </w:t>
      </w:r>
      <w:r>
        <w:t xml:space="preserve">Urban centers like Nairobi experience high patient volumes, leading to overburdened healthcare systems and long waiting times for services.</w:t>
      </w:r>
    </w:p>
    <w:p>
      <w:pPr>
        <w:numPr>
          <w:ilvl w:val="0"/>
          <w:numId w:val="1002"/>
        </w:numPr>
        <w:pStyle w:val="Compact"/>
      </w:pPr>
      <w:r>
        <w:rPr>
          <w:bCs/>
          <w:b/>
        </w:rPr>
        <w:t xml:space="preserve">Lack of Standardization:</w:t>
      </w:r>
      <w:r>
        <w:t xml:space="preserve"> </w:t>
      </w:r>
      <w:r>
        <w:t xml:space="preserve">Variability in training quality and adherence to protocols among private practitioners poses challenges for consistent care delivery.</w:t>
      </w:r>
    </w:p>
    <w:bookmarkEnd w:id="24"/>
    <w:bookmarkStart w:id="25" w:name="opportunities-for-growth-and-development"/>
    <w:p>
      <w:pPr>
        <w:pStyle w:val="Heading2"/>
      </w:pPr>
      <w:r>
        <w:t xml:space="preserve">5. Opportunities for Growth and Development</w:t>
      </w:r>
    </w:p>
    <w:p>
      <w:pPr>
        <w:pStyle w:val="FirstParagraph"/>
      </w:pPr>
      <w:r>
        <w:t xml:space="preserve">Kenya Nairobi presents unique opportunities for Physiotherapists to expand their impact:</w:t>
      </w:r>
    </w:p>
    <w:p>
      <w:pPr>
        <w:numPr>
          <w:ilvl w:val="0"/>
          <w:numId w:val="1003"/>
        </w:numPr>
        <w:pStyle w:val="Compact"/>
      </w:pPr>
      <w:r>
        <w:rPr>
          <w:bCs/>
          <w:b/>
        </w:rPr>
        <w:t xml:space="preserve">Private Sector Expansion:</w:t>
      </w:r>
      <w:r>
        <w:t xml:space="preserve"> </w:t>
      </w:r>
      <w:r>
        <w:t xml:space="preserve">Growing private healthcare facilities and wellness centers offer new career paths for physiotherapists.</w:t>
      </w:r>
    </w:p>
    <w:p>
      <w:pPr>
        <w:numPr>
          <w:ilvl w:val="0"/>
          <w:numId w:val="1003"/>
        </w:numPr>
        <w:pStyle w:val="Compact"/>
      </w:pPr>
      <w:r>
        <w:rPr>
          <w:bCs/>
          <w:b/>
        </w:rPr>
        <w:t xml:space="preserve">Clinical Research:</w:t>
      </w:r>
      <w:r>
        <w:t xml:space="preserve"> </w:t>
      </w:r>
      <w:r>
        <w:t xml:space="preserve">Nairobi's academic institutions provide platforms for research on innovative physiotherapy techniques tailored to local health challenges.</w:t>
      </w:r>
    </w:p>
    <w:p>
      <w:pPr>
        <w:numPr>
          <w:ilvl w:val="0"/>
          <w:numId w:val="1003"/>
        </w:numPr>
        <w:pStyle w:val="Compact"/>
      </w:pPr>
      <w:r>
        <w:rPr>
          <w:bCs/>
          <w:b/>
        </w:rPr>
        <w:t xml:space="preserve">Community Outreach:</w:t>
      </w:r>
      <w:r>
        <w:t xml:space="preserve"> </w:t>
      </w:r>
      <w:r>
        <w:t xml:space="preserve">Collaborations with NGOs and community organizations can enhance access to physiotherapy services in underserved areas of Nairobi.</w:t>
      </w:r>
    </w:p>
    <w:bookmarkEnd w:id="25"/>
    <w:bookmarkStart w:id="26" w:name="Xd1f60e979c770e15eb2e4f43eb96b2325cb30bd"/>
    <w:p>
      <w:pPr>
        <w:pStyle w:val="Heading2"/>
      </w:pPr>
      <w:r>
        <w:t xml:space="preserve">6. Case Study: Physiotherapy in Urban Health Clinics</w:t>
      </w:r>
    </w:p>
    <w:p>
      <w:pPr>
        <w:pStyle w:val="FirstParagraph"/>
      </w:pPr>
      <w:r>
        <w:t xml:space="preserve">A case study of a private clinic in Nairobi illustrates the demands placed on Physiotherapists. The clinic reports a 30% increase in patients with musculoskeletal disorders over the past five years, attributed to sedentary lifestyles and increased screen time. Physiotherapists at the clinic have integrated digital tools, such as virtual exercise programs, to accommodate busy urban populations while maintaining service quality.</w:t>
      </w:r>
    </w:p>
    <w:bookmarkEnd w:id="26"/>
    <w:bookmarkStart w:id="27" w:name="conclusion"/>
    <w:p>
      <w:pPr>
        <w:pStyle w:val="Heading2"/>
      </w:pPr>
      <w:r>
        <w:t xml:space="preserve">7. Conclusion</w:t>
      </w:r>
    </w:p>
    <w:p>
      <w:pPr>
        <w:pStyle w:val="FirstParagraph"/>
      </w:pPr>
      <w:r>
        <w:t xml:space="preserve">In conclusion, Physiotherapists in Kenya Nairobi are vital to addressing the healthcare needs of a rapidly growing and diverse population. While challenges such as resource limitations and cultural barriers persist, opportunities for professional growth and innovation abound. This Undergraduate Thesis underscores the importance of supporting Physiotherapists through policy reforms, public awareness campaigns, and investment in training infrastructure to ensure equitable access to physiotherapy services across Kenya Nairobi.</w:t>
      </w:r>
    </w:p>
    <w:bookmarkEnd w:id="27"/>
    <w:bookmarkStart w:id="28" w:name="references"/>
    <w:p>
      <w:pPr>
        <w:pStyle w:val="Heading2"/>
      </w:pPr>
      <w:r>
        <w:t xml:space="preserve">References</w:t>
      </w:r>
    </w:p>
    <w:p>
      <w:pPr>
        <w:pStyle w:val="FirstParagraph"/>
      </w:pPr>
      <w:r>
        <w:rPr>
          <w:iCs/>
          <w:i/>
        </w:rPr>
        <w:t xml:space="preserve">Kenya Physiotherapy Association (KPA). (2023). National Guidelines for Physiotherapy Practice. Nairobi, Kenya.</w:t>
      </w:r>
      <w:r>
        <w:br/>
      </w:r>
      <w:r>
        <w:rPr>
          <w:iCs/>
          <w:i/>
        </w:rPr>
        <w:t xml:space="preserve">Kenyatta University. (2024). Department of Physiotherapy Annual Report. Nairobi, Kenya.</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Physiotherapists in Kenya Nairobi</dc:title>
  <dc:creator/>
  <dc:language>en</dc:language>
  <cp:keywords/>
  <dcterms:created xsi:type="dcterms:W3CDTF">2026-07-23T14:20:30Z</dcterms:created>
  <dcterms:modified xsi:type="dcterms:W3CDTF">2026-07-23T14:20:30Z</dcterms:modified>
</cp:coreProperties>
</file>

<file path=docProps/custom.xml><?xml version="1.0" encoding="utf-8"?>
<Properties xmlns="http://schemas.openxmlformats.org/officeDocument/2006/custom-properties" xmlns:vt="http://schemas.openxmlformats.org/officeDocument/2006/docPropsVTypes"/>
</file>