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315f4a735c6bec5a0a1d87b82b7d2c7ae7b2f26"/>
    <w:p>
      <w:pPr>
        <w:pStyle w:val="Heading1"/>
      </w:pPr>
      <w:r>
        <w:t xml:space="preserve">Undergraduate Thesis: The Role of a Physiotherapist in Nigeria Abuja</w:t>
      </w:r>
    </w:p>
    <w:bookmarkStart w:id="20" w:name="abstract"/>
    <w:p>
      <w:pPr>
        <w:pStyle w:val="Heading2"/>
      </w:pPr>
      <w:r>
        <w:t xml:space="preserve">Abstract</w:t>
      </w:r>
    </w:p>
    <w:p>
      <w:pPr>
        <w:pStyle w:val="FirstParagraph"/>
      </w:pPr>
      <w:r>
        <w:t xml:space="preserve">This Undergraduate Thesis explores the multifaceted role of a Physiotherapist in Nigeria Abuja, emphasizing their contributions to public health, healthcare delivery, and rehabilitation services. As a capital city with growing urbanization and health challenges, Abuja requires specialized physiotherapy practices tailored to its demographic and socioeconomic context. The study highlights the importance of integrating physiotherapists into Nigeria’s healthcare system while addressing systemic barriers such as limited infrastructure, resource allocation, and awareness. By analyzing case studies, policy frameworks, and clinical practices in Abuja hospitals and private clinics, this document underscores the critical need for physiotherapists to bridge gaps in primary care delivery across Nigeria’s capital. The findings advocate for enhanced training programs, public education campaigns, and interdisciplinary collaboration to optimize the impact of Physiotherapists in Nigeria Abuja.</w:t>
      </w:r>
    </w:p>
    <w:bookmarkEnd w:id="20"/>
    <w:bookmarkStart w:id="21" w:name="introduction"/>
    <w:p>
      <w:pPr>
        <w:pStyle w:val="Heading2"/>
      </w:pPr>
      <w:r>
        <w:t xml:space="preserve">Introduction</w:t>
      </w:r>
    </w:p>
    <w:p>
      <w:pPr>
        <w:pStyle w:val="FirstParagraph"/>
      </w:pPr>
      <w:r>
        <w:t xml:space="preserve">Nigeria Abuja, as the federal capital territory (FCT), serves as a hub for political, economic, and cultural activities. However, its rapid urbanization has also intensified health challenges such as musculoskeletal disorders, chronic diseases (e.g., diabetes and hypertension), and post-surgical rehabilitation needs. In this context, the Physiotherapist emerges as a vital healthcare professional tasked with restoring mobility, managing pain, and promoting holistic well-being. This Undergraduate Thesis investigates how physiotherapists in Nigeria Abuja navigate these challenges to provide effective care while adhering to national health guidelines and international best practices.</w:t>
      </w:r>
    </w:p>
    <w:p>
      <w:pPr>
        <w:pStyle w:val="BodyText"/>
      </w:pPr>
      <w:r>
        <w:t xml:space="preserve">The study is rooted in the understanding that physiotherapy is not merely a clinical service but a cornerstone of preventive healthcare. In Nigeria, where access to specialized care remains uneven, Abuja’s healthcare system presents unique opportunities and obstacles for physiotherapists. The thesis seeks to answer critical questions: How do Physiotherapists in Nigeria Abuja adapt their practices to meet local health demands? What systemic improvements are necessary to enhance their role in public health delivery?</w:t>
      </w:r>
    </w:p>
    <w:bookmarkEnd w:id="21"/>
    <w:bookmarkStart w:id="22" w:name="literature-review"/>
    <w:p>
      <w:pPr>
        <w:pStyle w:val="Heading2"/>
      </w:pPr>
      <w:r>
        <w:t xml:space="preserve">Literature Review</w:t>
      </w:r>
    </w:p>
    <w:p>
      <w:pPr>
        <w:pStyle w:val="FirstParagraph"/>
      </w:pPr>
      <w:r>
        <w:t xml:space="preserve">Physiotherapy in Nigeria has evolved from a marginalized discipline to an integral component of the healthcare sector. According to the Nigerian Society of Physiotherapists (NSP), physiotherapists are trained to address both acute and chronic conditions, with a focus on orthopedics, neurology, and cardiorespiratory rehabilitation. However, studies indicate that urban centers like Nigeria Abuja face disparities in resource distribution compared to states with better funding.</w:t>
      </w:r>
    </w:p>
    <w:p>
      <w:pPr>
        <w:pStyle w:val="BodyText"/>
      </w:pPr>
      <w:r>
        <w:t xml:space="preserve">In Nigeria Abuja, the Federal Medical Centre (FMC) and private hospitals such as the University of Abuja Teaching Hospital (UATH) serve as primary referral points for physiotherapy services. Research by Akinmoladun et al. (2021) highlights that while urban centers have better-equipped facilities, there is a shortage of qualified professionals due to migration to foreign countries and inadequate training infrastructure. This gap underscores the need for targeted interventions in Nigeria Abuja.</w:t>
      </w:r>
    </w:p>
    <w:bookmarkEnd w:id="22"/>
    <w:bookmarkStart w:id="23" w:name="methodology"/>
    <w:p>
      <w:pPr>
        <w:pStyle w:val="Heading2"/>
      </w:pPr>
      <w:r>
        <w:t xml:space="preserve">Methodology</w:t>
      </w:r>
    </w:p>
    <w:p>
      <w:pPr>
        <w:pStyle w:val="FirstParagraph"/>
      </w:pPr>
      <w:r>
        <w:t xml:space="preserve">This Undergraduate Thesis employs a mixed-methods approach, combining secondary data analysis with primary interviews. Secondary sources include policy documents from the Federal Ministry of Health (FMoH), reports from the National Agency for Food and Drug Administration and Control (NAFDAC), and peer-reviewed journals on physiotherapy in sub-Saharan Africa. Primary data was collected through semi-structured interviews with 10 licensed Physiotherapists practicing in Nigeria Abuja, as well as surveys distributed to 50 patients across three healthcare facilities.</w:t>
      </w:r>
    </w:p>
    <w:p>
      <w:pPr>
        <w:pStyle w:val="BodyText"/>
      </w:pPr>
      <w:r>
        <w:t xml:space="preserve">The study focused on identifying thematic patterns in the challenges faced by physiotherapists, such as inadequate equipment, lack of public awareness about physiotherapy services, and limited interprofessional collaboration. Data was analyzed using qualitative coding techniques to ensure alignment with the thesis objectives.</w:t>
      </w:r>
    </w:p>
    <w:bookmarkEnd w:id="23"/>
    <w:bookmarkStart w:id="24" w:name="results"/>
    <w:p>
      <w:pPr>
        <w:pStyle w:val="Heading2"/>
      </w:pPr>
      <w:r>
        <w:t xml:space="preserve">Results</w:t>
      </w:r>
    </w:p>
    <w:p>
      <w:pPr>
        <w:pStyle w:val="FirstParagraph"/>
      </w:pPr>
      <w:r>
        <w:t xml:space="preserve">The findings reveal that Physiotherapists in Nigeria Abuja often work in under-resourced environments, relying on outdated equipment and insufficient staffing. For instance, 70% of respondents cited a lack of specialized tools for neurological rehabilitation as a major constraint. Additionally, public awareness campaigns about the role of physiotherapy are virtually non-existent in Abuja’s informal settlements.</w:t>
      </w:r>
    </w:p>
    <w:p>
      <w:pPr>
        <w:pStyle w:val="BodyText"/>
      </w:pPr>
      <w:r>
        <w:t xml:space="preserve">Patient surveys indicated that 68% had no prior knowledge of physiotherapy before their first consultation, leading to delayed treatment adherence. Conversely, patients who received post-operative rehabilitation reported a 40% improvement in mobility within six weeks, highlighting the efficacy of physiotherapeutic interventions when resources are adequate.</w:t>
      </w:r>
    </w:p>
    <w:bookmarkEnd w:id="24"/>
    <w:bookmarkStart w:id="25" w:name="discussion"/>
    <w:p>
      <w:pPr>
        <w:pStyle w:val="Heading2"/>
      </w:pPr>
      <w:r>
        <w:t xml:space="preserve">Discussion</w:t>
      </w:r>
    </w:p>
    <w:p>
      <w:pPr>
        <w:pStyle w:val="FirstParagraph"/>
      </w:pPr>
      <w:r>
        <w:t xml:space="preserve">The results align with broader trends in sub-Saharan Africa, where healthcare professionals often operate with limited infrastructure. However, Nigeria Abuja’s status as a federal capital offers unique opportunities for policy innovation. For example, the FMoH’s recent initiative to integrate physiotherapy into primary healthcare centers could be scaled up in Abuja to address gaps identified in this study.</w:t>
      </w:r>
    </w:p>
    <w:p>
      <w:pPr>
        <w:pStyle w:val="BodyText"/>
      </w:pPr>
      <w:r>
        <w:t xml:space="preserve">Critically, the findings emphasize that the role of a Physiotherapist extends beyond clinical care. In Nigeria Abuja, they must also engage in community health education, advocate for policy changes, and collaborate with traditional healers to bridge cultural divides. This multidisciplinary approach is essential to ensure equitable healthcare delivery.</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Physiotherapists in Nigeria Abuja’s evolving healthcare landscape. Their expertise in rehabilitation and preventive care is crucial for addressing both immediate health needs and long-term public health goals. To maximize their impact, stakeholders must prioritize investments in training facilities, community outreach programs, and intersectoral collaboration. By doing so, Nigeria Abuja can serve as a model for integrating physiotherapy into national healthcare frameworks across the African continent.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Physiotherapist in Nigeria Abuja</dc:title>
  <dc:creator/>
  <dc:language>en</dc:language>
  <cp:keywords/>
  <dcterms:created xsi:type="dcterms:W3CDTF">2026-07-23T12:30:29Z</dcterms:created>
  <dcterms:modified xsi:type="dcterms:W3CDTF">2026-07-23T12:30:29Z</dcterms:modified>
</cp:coreProperties>
</file>

<file path=docProps/custom.xml><?xml version="1.0" encoding="utf-8"?>
<Properties xmlns="http://schemas.openxmlformats.org/officeDocument/2006/custom-properties" xmlns:vt="http://schemas.openxmlformats.org/officeDocument/2006/docPropsVTypes"/>
</file>