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Physiotherapists</w:t>
      </w:r>
      <w:r>
        <w:t xml:space="preserve"> </w:t>
      </w:r>
      <w:r>
        <w:t xml:space="preserve">in</w:t>
      </w:r>
      <w:r>
        <w:t xml:space="preserve"> </w:t>
      </w:r>
      <w:r>
        <w:t xml:space="preserve">Peru</w:t>
      </w:r>
      <w:r>
        <w:t xml:space="preserve"> </w:t>
      </w:r>
      <w:r>
        <w:t xml:space="preserve">Lima</w:t>
      </w:r>
    </w:p>
    <w:p>
      <w:pPr>
        <w:pStyle w:val="FirstParagraph"/>
      </w:pPr>
      <w:r>
        <w:t xml:space="preserve">```html</w:t>
      </w:r>
    </w:p>
    <w:bookmarkStart w:id="27" w:name="Xb44c7b3d4e51f0f8a19122679be18e614f23601"/>
    <w:p>
      <w:pPr>
        <w:pStyle w:val="Heading1"/>
      </w:pPr>
      <w:r>
        <w:t xml:space="preserve">Undergraduate Thesis: The Role and Challenges of Physiotherapists in Peru, Lima</w:t>
      </w:r>
    </w:p>
    <w:bookmarkStart w:id="20" w:name="introduction"/>
    <w:p>
      <w:pPr>
        <w:pStyle w:val="Heading2"/>
      </w:pPr>
      <w:r>
        <w:t xml:space="preserve">Introduction</w:t>
      </w:r>
    </w:p>
    <w:p>
      <w:pPr>
        <w:pStyle w:val="FirstParagraph"/>
      </w:pPr>
      <w:r>
        <w:t xml:space="preserve">The field of physiotherapy plays a critical role in the healthcare system, particularly in urban centers like Lima, Peru. As an</w:t>
      </w:r>
      <w:r>
        <w:t xml:space="preserve"> </w:t>
      </w:r>
      <w:r>
        <w:rPr>
          <w:bCs/>
          <w:b/>
        </w:rPr>
        <w:t xml:space="preserve">Undergraduate Thesis</w:t>
      </w:r>
      <w:r>
        <w:t xml:space="preserve">, this document explores the evolving responsibilities, challenges, and opportunities faced by</w:t>
      </w:r>
      <w:r>
        <w:t xml:space="preserve"> </w:t>
      </w:r>
      <w:r>
        <w:rPr>
          <w:bCs/>
          <w:b/>
        </w:rPr>
        <w:t xml:space="preserve">Physiotherapists</w:t>
      </w:r>
      <w:r>
        <w:t xml:space="preserve"> </w:t>
      </w:r>
      <w:r>
        <w:t xml:space="preserve">in Lima, considering the unique socio-economic and cultural context of Peru. With a growing population and increasing prevalence of chronic diseases such as diabetes, hypertension, and musculoskeletal disorders, the demand for qualified physiotherapists has risen significantly. However, access to specialized care remains uneven across Lima’s districts. This thesis aims to address how</w:t>
      </w:r>
      <w:r>
        <w:t xml:space="preserve"> </w:t>
      </w:r>
      <w:r>
        <w:rPr>
          <w:bCs/>
          <w:b/>
        </w:rPr>
        <w:t xml:space="preserve">Physiotherapists</w:t>
      </w:r>
      <w:r>
        <w:t xml:space="preserve"> </w:t>
      </w:r>
      <w:r>
        <w:t xml:space="preserve">in Peru can adapt their practices to meet the needs of diverse communities in Lima while aligning with national healthcare policies.</w:t>
      </w:r>
    </w:p>
    <w:bookmarkEnd w:id="20"/>
    <w:bookmarkStart w:id="21" w:name="Xa6116b0d8a4eb08a661c70cd06dda080130893b"/>
    <w:p>
      <w:pPr>
        <w:pStyle w:val="Heading2"/>
      </w:pPr>
      <w:r>
        <w:t xml:space="preserve">The Importance of Physiotherapy in Peru's Healthcare System</w:t>
      </w:r>
    </w:p>
    <w:p>
      <w:pPr>
        <w:pStyle w:val="FirstParagraph"/>
      </w:pPr>
      <w:r>
        <w:t xml:space="preserve">In Peru, physiotherapy is recognized as a vital component of primary and secondary healthcare. The Ministry of Health (MINSA) has integrated physiotherapy into its national strategy to promote preventive care and reduce the burden on hospitals. In Lima, the capital city with over 10 million residents, physiotherapists are often the first point of contact for patients suffering from injuries, post-surgical recovery, or chronic conditions. Their work spans clinics, public hospitals like Hospital Nacional de Lima (HNL), and private facilities such as Clínica Las Américas. This thesis highlights how</w:t>
      </w:r>
      <w:r>
        <w:t xml:space="preserve"> </w:t>
      </w:r>
      <w:r>
        <w:rPr>
          <w:bCs/>
          <w:b/>
        </w:rPr>
        <w:t xml:space="preserve">Physiotherapists</w:t>
      </w:r>
      <w:r>
        <w:t xml:space="preserve"> </w:t>
      </w:r>
      <w:r>
        <w:t xml:space="preserve">in Lima must balance clinical expertise with cultural sensitivity to serve a population that includes indigenous communities, migrants from rural areas, and urban professionals.</w:t>
      </w:r>
    </w:p>
    <w:bookmarkEnd w:id="21"/>
    <w:bookmarkStart w:id="22" w:name="methodology"/>
    <w:p>
      <w:pPr>
        <w:pStyle w:val="Heading2"/>
      </w:pPr>
      <w:r>
        <w:t xml:space="preserve">Methodology</w:t>
      </w:r>
    </w:p>
    <w:p>
      <w:pPr>
        <w:pStyle w:val="FirstParagraph"/>
      </w:pPr>
      <w:r>
        <w:t xml:space="preserve">This undergraduate research employs a mixed-methods approach. Data was collected through: (1) interviews with 15 licensed physiotherapists in Lima, (2) analysis of MINSA reports on healthcare access in 2023, and (3) surveys distributed to patients at three clinics across Lima’s districts. The study focuses on three key areas: the availability of physiotherapy services in public vs. private sectors, patient satisfaction with treatment outcomes, and the barriers to professional development for</w:t>
      </w:r>
      <w:r>
        <w:t xml:space="preserve"> </w:t>
      </w:r>
      <w:r>
        <w:rPr>
          <w:bCs/>
          <w:b/>
        </w:rPr>
        <w:t xml:space="preserve">Physiotherapists</w:t>
      </w:r>
      <w:r>
        <w:t xml:space="preserve"> </w:t>
      </w:r>
      <w:r>
        <w:t xml:space="preserve">in Peru.</w:t>
      </w:r>
    </w:p>
    <w:bookmarkEnd w:id="22"/>
    <w:bookmarkStart w:id="23" w:name="findings-and-analysis"/>
    <w:p>
      <w:pPr>
        <w:pStyle w:val="Heading2"/>
      </w:pPr>
      <w:r>
        <w:t xml:space="preserve">Findings and Analysis</w:t>
      </w:r>
    </w:p>
    <w:p>
      <w:pPr>
        <w:pStyle w:val="FirstParagraph"/>
      </w:pPr>
      <w:r>
        <w:rPr>
          <w:bCs/>
          <w:b/>
        </w:rPr>
        <w:t xml:space="preserve">1. Disparities in Service Availability:</w:t>
      </w:r>
      <w:r>
        <w:br/>
      </w:r>
      <w:r>
        <w:t xml:space="preserve">While private clinics in affluent districts like Miraflores offer advanced equipment and personalized care, public hospitals often face shortages of resources. For example, only 40% of MINSA-funded physiotherapy centers in Lima have access to modern rehabilitation tools. This gap exacerbates inequities for low-income populations who rely on public healthcare.</w:t>
      </w:r>
    </w:p>
    <w:p>
      <w:pPr>
        <w:pStyle w:val="BodyText"/>
      </w:pPr>
      <w:r>
        <w:rPr>
          <w:bCs/>
          <w:b/>
        </w:rPr>
        <w:t xml:space="preserve">2. Patient Satisfaction and Cultural Adaptation:</w:t>
      </w:r>
      <w:r>
        <w:br/>
      </w:r>
      <w:r>
        <w:t xml:space="preserve">Survey results indicated that 78% of patients in Lima prefer physiotherapy when combined with traditional Andean healing practices, such as the use of medicinal plants or huachuma (toé). This underscores the need for</w:t>
      </w:r>
      <w:r>
        <w:t xml:space="preserve"> </w:t>
      </w:r>
      <w:r>
        <w:rPr>
          <w:bCs/>
          <w:b/>
        </w:rPr>
        <w:t xml:space="preserve">Physiotherapists</w:t>
      </w:r>
      <w:r>
        <w:t xml:space="preserve"> </w:t>
      </w:r>
      <w:r>
        <w:t xml:space="preserve">to integrate culturally relevant approaches into their treatments.</w:t>
      </w:r>
    </w:p>
    <w:p>
      <w:pPr>
        <w:pStyle w:val="BodyText"/>
      </w:pPr>
      <w:r>
        <w:rPr>
          <w:bCs/>
          <w:b/>
        </w:rPr>
        <w:t xml:space="preserve">3. Professional Development Challenges:</w:t>
      </w:r>
      <w:r>
        <w:br/>
      </w:r>
      <w:r>
        <w:t xml:space="preserve">Many physiotherapists in Lima reported limited opportunities for continuing education. Only 25% had completed postgraduate training in specialized areas like sports rehabilitation or geriatric care, despite the growing demand for such expertise.</w:t>
      </w:r>
    </w:p>
    <w:bookmarkEnd w:id="23"/>
    <w:bookmarkStart w:id="24" w:name="implications-for-policy-and-practice"/>
    <w:p>
      <w:pPr>
        <w:pStyle w:val="Heading2"/>
      </w:pPr>
      <w:r>
        <w:t xml:space="preserve">Implications for Policy and Practice</w:t>
      </w:r>
    </w:p>
    <w:p>
      <w:pPr>
        <w:pStyle w:val="FirstParagraph"/>
      </w:pPr>
      <w:r>
        <w:t xml:space="preserve">The findings of this thesis suggest that improving access to physiotherapy in Lima requires a multi-faceted strategy. First, the government should prioritize funding for public healthcare facilities to ensure equitable distribution of resources. Second, universities offering physiotherapy programs in Peru (such as Universidad Científica del Sur or Universidad Nacional Mayor de San Marcos) must expand curricula to include cultural competency and interdisciplinary collaboration. Finally, partnerships between private clinics and MINSA could create training programs that benefit</w:t>
      </w:r>
      <w:r>
        <w:t xml:space="preserve"> </w:t>
      </w:r>
      <w:r>
        <w:rPr>
          <w:bCs/>
          <w:b/>
        </w:rPr>
        <w:t xml:space="preserve">Physiotherapists</w:t>
      </w:r>
      <w:r>
        <w:t xml:space="preserve"> </w:t>
      </w:r>
      <w:r>
        <w:t xml:space="preserve">while enhancing patient outcomes.</w:t>
      </w:r>
    </w:p>
    <w:bookmarkEnd w:id="24"/>
    <w:bookmarkStart w:id="25" w:name="conclusion"/>
    <w:p>
      <w:pPr>
        <w:pStyle w:val="Heading2"/>
      </w:pPr>
      <w:r>
        <w:t xml:space="preserve">Conclusion</w:t>
      </w:r>
    </w:p>
    <w:p>
      <w:pPr>
        <w:pStyle w:val="FirstParagraph"/>
      </w:pPr>
      <w:r>
        <w:t xml:space="preserve">This undergraduate thesis highlights the critical role of physiotherapists in addressing healthcare challenges in Lima, Peru. As a profession, they are uniquely positioned to bridge gaps between modern medical practices and traditional healing methods. However, systemic barriers such as resource shortages and limited professional development opportunities must be addressed to fully realize their potential. By aligning education, policy, and community engagement initiatives,</w:t>
      </w:r>
      <w:r>
        <w:t xml:space="preserve"> </w:t>
      </w:r>
      <w:r>
        <w:rPr>
          <w:bCs/>
          <w:b/>
        </w:rPr>
        <w:t xml:space="preserve">Physiotherapists</w:t>
      </w:r>
      <w:r>
        <w:t xml:space="preserve"> </w:t>
      </w:r>
      <w:r>
        <w:t xml:space="preserve">in Lima can contribute meaningfully to Peru’s vision of inclusive healthcare for all citizens.</w:t>
      </w:r>
    </w:p>
    <w:bookmarkEnd w:id="25"/>
    <w:bookmarkStart w:id="26" w:name="references"/>
    <w:p>
      <w:pPr>
        <w:pStyle w:val="Heading2"/>
      </w:pPr>
      <w:r>
        <w:t xml:space="preserve">References</w:t>
      </w:r>
    </w:p>
    <w:p>
      <w:pPr>
        <w:numPr>
          <w:ilvl w:val="0"/>
          <w:numId w:val="1001"/>
        </w:numPr>
        <w:pStyle w:val="Compact"/>
      </w:pPr>
      <w:r>
        <w:t xml:space="preserve">Ministerio de Salud del Perú (MINSA). (2023). Annual Report on Healthcare Access in Lima.</w:t>
      </w:r>
    </w:p>
    <w:p>
      <w:pPr>
        <w:numPr>
          <w:ilvl w:val="0"/>
          <w:numId w:val="1001"/>
        </w:numPr>
        <w:pStyle w:val="Compact"/>
      </w:pPr>
      <w:r>
        <w:t xml:space="preserve">Cerna, L. (2019). "Traditional Healing Practices in Andean Communities." Journal of Ethnomedicine.</w:t>
      </w:r>
    </w:p>
    <w:p>
      <w:pPr>
        <w:numPr>
          <w:ilvl w:val="0"/>
          <w:numId w:val="1001"/>
        </w:numPr>
        <w:pStyle w:val="Compact"/>
      </w:pPr>
      <w:r>
        <w:t xml:space="preserve">Universidad Científica del Sur. (2021). Physiotherapy Program Curriculum Guide.</w:t>
      </w:r>
    </w:p>
    <w:p>
      <w:pPr>
        <w:pStyle w:val="FirstParagraph"/>
      </w:pPr>
      <w:r>
        <w:rPr>
          <w:iCs/>
          <w:i/>
        </w:rPr>
        <w:t xml:space="preserve">Note: This document is part of an Undergraduate Thesis submitted for the Faculty of Health Sciences at Universidad Nacional de Lima, Peru.</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Physiotherapists in Peru Lima</dc:title>
  <dc:creator/>
  <dc:language>en</dc:language>
  <cp:keywords/>
  <dcterms:created xsi:type="dcterms:W3CDTF">2026-07-20T20:02:11Z</dcterms:created>
  <dcterms:modified xsi:type="dcterms:W3CDTF">2026-07-20T20:02:11Z</dcterms:modified>
</cp:coreProperties>
</file>

<file path=docProps/custom.xml><?xml version="1.0" encoding="utf-8"?>
<Properties xmlns="http://schemas.openxmlformats.org/officeDocument/2006/custom-properties" xmlns:vt="http://schemas.openxmlformats.org/officeDocument/2006/docPropsVTypes"/>
</file>