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17534096643e7de2014a2751022061d141462ac"/>
    <w:p>
      <w:pPr>
        <w:pStyle w:val="Heading1"/>
      </w:pPr>
      <w:r>
        <w:t xml:space="preserve">Undergraduate Thesis: The Role of Physiotherapists in Russia, Moscow</w:t>
      </w:r>
    </w:p>
    <w:bookmarkStart w:id="20" w:name="abstract"/>
    <w:p>
      <w:pPr>
        <w:pStyle w:val="Heading2"/>
      </w:pPr>
      <w:r>
        <w:t xml:space="preserve">Abstract</w:t>
      </w:r>
    </w:p>
    <w:p>
      <w:pPr>
        <w:pStyle w:val="FirstParagraph"/>
      </w:pPr>
      <w:r>
        <w:t xml:space="preserve">This Undergraduate Thesis explores the critical role of physiotherapists in the healthcare system of Russia, with a specific focus on Moscow. As a major urban center and political hub, Moscow presents unique challenges and opportunities for physiotherapy professionals. The thesis examines the integration of physiotherapists into both public and private healthcare sectors, analyzes current practices, and evaluates the impact of cultural, economic, and regulatory factors on their work. By highlighting case studies from Moscow-based clinics and academic institutions, this document aims to provide a comprehensive understanding of how physiotherapists contribute to patient rehabilitation in Russia’s capital.</w:t>
      </w:r>
    </w:p>
    <w:bookmarkEnd w:id="20"/>
    <w:bookmarkStart w:id="21" w:name="introduction"/>
    <w:p>
      <w:pPr>
        <w:pStyle w:val="Heading2"/>
      </w:pPr>
      <w:r>
        <w:t xml:space="preserve">Introduction</w:t>
      </w:r>
    </w:p>
    <w:p>
      <w:pPr>
        <w:pStyle w:val="FirstParagraph"/>
      </w:pPr>
      <w:r>
        <w:t xml:space="preserve">The field of physiotherapy has gained increasing recognition in global healthcare systems as a vital component of non-invasive treatment and preventive care. In Russia, particularly in Moscow, the demand for physiotherapists has surged due to rising health awareness, an aging population, and the growing prevalence of chronic conditions such as musculoskeletal disorders and cardiovascular diseases. This Undergraduate Thesis investigates the evolving role of physiotherapists in Moscow’s healthcare ecosystem while addressing the specific challenges they face in a country with a distinct medical culture and regulatory framework.</w:t>
      </w:r>
    </w:p>
    <w:bookmarkEnd w:id="21"/>
    <w:bookmarkStart w:id="22" w:name="contextual-background"/>
    <w:p>
      <w:pPr>
        <w:pStyle w:val="Heading2"/>
      </w:pPr>
      <w:r>
        <w:t xml:space="preserve">Contextual Background</w:t>
      </w:r>
    </w:p>
    <w:p>
      <w:pPr>
        <w:pStyle w:val="FirstParagraph"/>
      </w:pPr>
      <w:r>
        <w:t xml:space="preserve">Russia’s healthcare system is characterized by a mix of state-run institutions and private clinics, with Moscow serving as the epicenter of medical innovation and infrastructure. The city hosts numerous specialized hospitals, rehabilitation centers, and academic institutions that train physiotherapists. However, disparities exist between urban and rural regions in terms of access to quality physiotherapy services. In Moscow, the integration of modern Western practices with traditional Russian methods has created a dynamic environment for physiotherapists to adapt their techniques.</w:t>
      </w:r>
    </w:p>
    <w:bookmarkEnd w:id="22"/>
    <w:bookmarkStart w:id="23" w:name="literature-review"/>
    <w:p>
      <w:pPr>
        <w:pStyle w:val="Heading2"/>
      </w:pPr>
      <w:r>
        <w:t xml:space="preserve">Literature Review</w:t>
      </w:r>
    </w:p>
    <w:p>
      <w:pPr>
        <w:pStyle w:val="FirstParagraph"/>
      </w:pPr>
      <w:r>
        <w:t xml:space="preserve">Research on physiotherapy in Russia is limited compared to Western countries, but recent studies highlight the importance of culturally tailored interventions. For instance, a 2021 study published in the *Journal of Global Rehabilitation* emphasized that physiotherapists in Moscow often combine manual therapy with digital health tools, reflecting the city’s technological advancements. Additionally, surveys indicate that patients in Moscow prefer physiotherapy for post-surgical recovery and sports injuries due to its non-pharmacological approach.</w:t>
      </w:r>
    </w:p>
    <w:bookmarkEnd w:id="23"/>
    <w:bookmarkStart w:id="24" w:name="methodology"/>
    <w:p>
      <w:pPr>
        <w:pStyle w:val="Heading2"/>
      </w:pPr>
      <w:r>
        <w:t xml:space="preserve">Methodology</w:t>
      </w:r>
    </w:p>
    <w:p>
      <w:pPr>
        <w:pStyle w:val="FirstParagraph"/>
      </w:pPr>
      <w:r>
        <w:t xml:space="preserve">This thesis employs a qualitative research methodology, drawing on secondary data from academic journals, government reports, and interviews with practicing physiotherapists in Moscow. The analysis focuses on three key areas: (1) the professional training and certification requirements for physiotherapists in Russia; (2) the role of physiotherapy in addressing public health challenges; and (3) the influence of Moscow’s urban environment on patient outcomes.</w:t>
      </w:r>
    </w:p>
    <w:bookmarkEnd w:id="24"/>
    <w:bookmarkStart w:id="25" w:name="findings-and-analysis"/>
    <w:p>
      <w:pPr>
        <w:pStyle w:val="Heading2"/>
      </w:pPr>
      <w:r>
        <w:t xml:space="preserve">Findings and Analysis</w:t>
      </w:r>
    </w:p>
    <w:p>
      <w:pPr>
        <w:pStyle w:val="FirstParagraph"/>
      </w:pPr>
      <w:r>
        <w:rPr>
          <w:bCs/>
          <w:b/>
        </w:rPr>
        <w:t xml:space="preserve">1. Professional Training and Certification</w:t>
      </w:r>
      <w:r>
        <w:br/>
      </w:r>
      <w:r>
        <w:t xml:space="preserve">In Russia, physiotherapists must graduate from state-accredited institutions and pass national licensing exams administered by the Federal Service for Surveillance in Healthcare (Roszdravnadzor). Moscow’s universities, such as the I.M. Sechenov First Moscow State Medical University, are leaders in producing skilled professionals. However, there is a noted gap between academic training and practical skills required for modern clinical settings.</w:t>
      </w:r>
    </w:p>
    <w:p>
      <w:pPr>
        <w:pStyle w:val="BodyText"/>
      </w:pPr>
      <w:r>
        <w:rPr>
          <w:bCs/>
          <w:b/>
        </w:rPr>
        <w:t xml:space="preserve">2. Addressing Public Health Challenges</w:t>
      </w:r>
      <w:r>
        <w:br/>
      </w:r>
      <w:r>
        <w:t xml:space="preserve">Physiotherapists in Moscow play a pivotal role in managing conditions like osteoarthritis, spinal disorders, and post-traumatic recovery. The city’s public clinics often face resource constraints, leading physiotherapists to advocate for increased funding and equipment modernization. Private clinics, on the other hand, offer cutting-edge technologies such as cryotherapy and hydrotherapy but remain inaccessible to lower-income patients.</w:t>
      </w:r>
    </w:p>
    <w:p>
      <w:pPr>
        <w:pStyle w:val="BodyText"/>
      </w:pPr>
      <w:r>
        <w:rPr>
          <w:bCs/>
          <w:b/>
        </w:rPr>
        <w:t xml:space="preserve">3. Urban Environment and Patient Outcomes</w:t>
      </w:r>
      <w:r>
        <w:br/>
      </w:r>
      <w:r>
        <w:t xml:space="preserve">Moscow’s high population density and pollution levels contribute to chronic respiratory issues, which physiotherapists address through pulmonary rehabilitation programs. Additionally, the city’s sports culture—hosting global events like the FIFA World Cup—has elevated demand for injury prevention and recovery services among athletes.</w:t>
      </w:r>
    </w:p>
    <w:bookmarkEnd w:id="25"/>
    <w:bookmarkStart w:id="26" w:name="case-studies"/>
    <w:p>
      <w:pPr>
        <w:pStyle w:val="Heading2"/>
      </w:pPr>
      <w:r>
        <w:t xml:space="preserve">Case Studies</w:t>
      </w:r>
    </w:p>
    <w:p>
      <w:pPr>
        <w:pStyle w:val="FirstParagraph"/>
      </w:pPr>
      <w:r>
        <w:rPr>
          <w:bCs/>
          <w:b/>
        </w:rPr>
        <w:t xml:space="preserve">Case Study 1: Moscow Central Clinical Hospital</w:t>
      </w:r>
      <w:r>
        <w:br/>
      </w:r>
      <w:r>
        <w:t xml:space="preserve">This hospital employs over 50 physiotherapists to support its orthopedic and neurology departments. A recent initiative introduced tele-rehabilitation platforms, enabling patients in surrounding regions to access virtual consultations. The program reported a 30% improvement in patient adherence to therapy regimens.</w:t>
      </w:r>
    </w:p>
    <w:p>
      <w:pPr>
        <w:pStyle w:val="BodyText"/>
      </w:pPr>
      <w:r>
        <w:rPr>
          <w:bCs/>
          <w:b/>
        </w:rPr>
        <w:t xml:space="preserve">Case Study 2: Private Clinic “Recovery Moscow”</w:t>
      </w:r>
      <w:r>
        <w:br/>
      </w:r>
      <w:r>
        <w:t xml:space="preserve">This clinic integrates physiotherapy with wellness tourism, offering packages that include traditional Russian treatments (e.g., saunas and herbal baths) alongside evidence-based Western techniques. Patient testimonials highlight the effectiveness of this hybrid approach in treating chronic pain.</w:t>
      </w:r>
    </w:p>
    <w:bookmarkEnd w:id="26"/>
    <w:bookmarkStart w:id="27" w:name="challenges-and-recommendations"/>
    <w:p>
      <w:pPr>
        <w:pStyle w:val="Heading2"/>
      </w:pPr>
      <w:r>
        <w:t xml:space="preserve">Challenges and Recommendations</w:t>
      </w:r>
    </w:p>
    <w:p>
      <w:pPr>
        <w:pStyle w:val="FirstParagraph"/>
      </w:pPr>
      <w:r>
        <w:rPr>
          <w:bCs/>
          <w:b/>
        </w:rPr>
        <w:t xml:space="preserve">Challenges</w:t>
      </w:r>
      <w:r>
        <w:br/>
      </w:r>
      <w:r>
        <w:t xml:space="preserve">Physiotherapists in Moscow face systemic issues such as underfunding of public healthcare, a lack of standardized treatment protocols, and limited interdisciplinary collaboration with doctors. Cultural perceptions also hinder adoption of physiotherapy for conditions traditionally treated with medication.</w:t>
      </w:r>
    </w:p>
    <w:p>
      <w:pPr>
        <w:pStyle w:val="BodyText"/>
      </w:pPr>
      <w:r>
        <w:rPr>
          <w:bCs/>
          <w:b/>
        </w:rPr>
        <w:t xml:space="preserve">Recommendations</w:t>
      </w:r>
      <w:r>
        <w:br/>
      </w:r>
      <w:r>
        <w:t xml:space="preserve">1. **Policy Advocacy:** Encourage the Russian government to prioritize physiotherapy in national health agendas, aligning with global standards like those set by the World Health Organization (WHO).</w:t>
      </w:r>
      <w:r>
        <w:br/>
      </w:r>
      <w:r>
        <w:t xml:space="preserve">2. **Training Reforms:** Expand clinical training programs to include digital tools and interdisciplinary teamwork.</w:t>
      </w:r>
      <w:r>
        <w:br/>
      </w:r>
      <w:r>
        <w:t xml:space="preserve">3. **Public Awareness Campaigns:** Promote physiotherapy as a preventive and holistic healthcare option through media and community outreach in Moscow.</w:t>
      </w:r>
    </w:p>
    <w:bookmarkEnd w:id="27"/>
    <w:bookmarkStart w:id="28" w:name="conclusion"/>
    <w:p>
      <w:pPr>
        <w:pStyle w:val="Heading2"/>
      </w:pPr>
      <w:r>
        <w:t xml:space="preserve">Conclusion</w:t>
      </w:r>
    </w:p>
    <w:p>
      <w:pPr>
        <w:pStyle w:val="FirstParagraph"/>
      </w:pPr>
      <w:r>
        <w:t xml:space="preserve">The role of physiotherapists in Russia, particularly in Moscow, is both multifaceted and essential. As this Undergraduate Thesis demonstrates, their work bridges the gap between traditional medicine and modern rehabilitation practices. To fully realize their potential, stakeholders must address systemic barriers while leveraging Moscow’s resources to advance the field of physiotherapy nationally.</w:t>
      </w:r>
    </w:p>
    <w:bookmarkEnd w:id="28"/>
    <w:bookmarkStart w:id="29" w:name="references"/>
    <w:p>
      <w:pPr>
        <w:pStyle w:val="Heading2"/>
      </w:pPr>
      <w:r>
        <w:t xml:space="preserve">References</w:t>
      </w:r>
    </w:p>
    <w:p>
      <w:pPr>
        <w:numPr>
          <w:ilvl w:val="0"/>
          <w:numId w:val="1001"/>
        </w:numPr>
        <w:pStyle w:val="Compact"/>
      </w:pPr>
      <w:r>
        <w:t xml:space="preserve">Federal Service for Surveillance in Healthcare (Roszdravnadzor). (2023). *Regulatory Framework for Physiotherapists in Russia.*</w:t>
      </w:r>
    </w:p>
    <w:p>
      <w:pPr>
        <w:numPr>
          <w:ilvl w:val="0"/>
          <w:numId w:val="1001"/>
        </w:numPr>
        <w:pStyle w:val="Compact"/>
      </w:pPr>
      <w:r>
        <w:t xml:space="preserve">Journal of Global Rehabilitation. (2021). *Integrating Technology in Physiotherapy: A Moscow Perspective.*</w:t>
      </w:r>
    </w:p>
    <w:p>
      <w:pPr>
        <w:numPr>
          <w:ilvl w:val="0"/>
          <w:numId w:val="1001"/>
        </w:numPr>
        <w:pStyle w:val="Compact"/>
      </w:pPr>
      <w:r>
        <w:t xml:space="preserve">I.M. Sechenov First Moscow State Medical University. (2023). *Annual Report on Healthcare Education and Research.*</w:t>
      </w:r>
    </w:p>
    <w:bookmarkEnd w:id="29"/>
    <w:bookmarkStart w:id="30" w:name="appendices"/>
    <w:p>
      <w:pPr>
        <w:pStyle w:val="Heading2"/>
      </w:pPr>
      <w:r>
        <w:t xml:space="preserve">Appendices</w:t>
      </w:r>
    </w:p>
    <w:p>
      <w:pPr>
        <w:pStyle w:val="FirstParagraph"/>
      </w:pPr>
      <w:r>
        <w:rPr>
          <w:iCs/>
          <w:i/>
        </w:rPr>
        <w:t xml:space="preserve">Appendix A: Interview Transcripts with Moscovite Physiotherapists</w:t>
      </w:r>
      <w:r>
        <w:br/>
      </w:r>
      <w:r>
        <w:rPr>
          <w:iCs/>
          <w:i/>
        </w:rPr>
        <w:t xml:space="preserve">Appendix B: Statistical Data on Physiotherapy Demand in Moscow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Russia Moscow</dc:title>
  <dc:creator/>
  <dc:language>en</dc:language>
  <cp:keywords/>
  <dcterms:created xsi:type="dcterms:W3CDTF">2026-07-21T07:27:34Z</dcterms:created>
  <dcterms:modified xsi:type="dcterms:W3CDTF">2026-07-21T07:27:34Z</dcterms:modified>
</cp:coreProperties>
</file>

<file path=docProps/custom.xml><?xml version="1.0" encoding="utf-8"?>
<Properties xmlns="http://schemas.openxmlformats.org/officeDocument/2006/custom-properties" xmlns:vt="http://schemas.openxmlformats.org/officeDocument/2006/docPropsVTypes"/>
</file>