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Physiotherapist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Xfbbb81ffbd2fbad9d64eee2e45452a8c837e1b4"/>
    <w:p>
      <w:pPr>
        <w:pStyle w:val="Heading1"/>
      </w:pPr>
      <w:r>
        <w:t xml:space="preserve">Undergraduate Thesis on the Role of a Physiotherapist in Russia Saint Petersburg</w:t>
      </w:r>
    </w:p>
    <w:bookmarkStart w:id="20" w:name="abstract"/>
    <w:p>
      <w:pPr>
        <w:pStyle w:val="Heading2"/>
      </w:pPr>
      <w:r>
        <w:t xml:space="preserve">Abstract</w:t>
      </w:r>
    </w:p>
    <w:p>
      <w:pPr>
        <w:pStyle w:val="FirstParagraph"/>
      </w:pPr>
      <w:r>
        <w:t xml:space="preserve">This Undergraduate Thesis explores the critical role of physiotherapists in healthcare systems, with a specific focus on their professional responsibilities, challenges, and opportunities in Russia’s Saint Petersburg. As a major cultural and economic hub in the Russian Federation, Saint Petersburg presents unique socio-economic and geographical contexts that influence the practice of physiotherapy. The thesis examines how physiotherapists navigate these conditions to provide effective patient care while adhering to national healthcare policies. It also evaluates the training requirements, regulatory frameworks, and emerging trends shaping the profession in this region.</w:t>
      </w:r>
    </w:p>
    <w:bookmarkEnd w:id="20"/>
    <w:bookmarkStart w:id="21" w:name="introduction"/>
    <w:p>
      <w:pPr>
        <w:pStyle w:val="Heading2"/>
      </w:pPr>
      <w:r>
        <w:t xml:space="preserve">Introduction</w:t>
      </w:r>
    </w:p>
    <w:p>
      <w:pPr>
        <w:pStyle w:val="FirstParagraph"/>
      </w:pPr>
      <w:r>
        <w:t xml:space="preserve">The field of physiotherapy is integral to modern healthcare systems worldwide, emphasizing rehabilitation, pain management, and holistic patient recovery. In Russia Saint Petersburg—a city renowned for its historical significance and diverse population—the role of physiotherapists has gained increasing recognition in recent years. This thesis aims to analyze the professional landscape of a physiotherapist in Saint Petersburg, considering the interplay between national healthcare policies, regional healthcare infrastructure, and patient-specific needs. By examining this context, the study seeks to highlight both the challenges and opportunities for physiotherapists operating within Russia’s unique medical framework.</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a comprehensive literature review with case studies drawn from Saint Petersburg’s healthcare environment. Primary sources include official documents from the Russian Ministry of Health, academic papers on physiotherapy practices in Russia, and interviews with licensed physiotherapists in Saint Petersburg. Secondary data was gathered through surveys distributed to patients and healthcare professionals to assess perceptions of physiotherapy services in the region. The analysis focuses on three key areas: (1) regulatory requirements for physiotherapists in Russia, (2) challenges faced by practitioners in Saint Petersburg, and (3) innovations or trends reshaping the profession.</w:t>
      </w:r>
    </w:p>
    <w:bookmarkEnd w:id="22"/>
    <w:bookmarkStart w:id="23" w:name="X45ece82b558936b99373fc2efe9930e4d2b1d1b"/>
    <w:p>
      <w:pPr>
        <w:pStyle w:val="Heading2"/>
      </w:pPr>
      <w:r>
        <w:t xml:space="preserve">Regulatory Framework and Professional Standards</w:t>
      </w:r>
    </w:p>
    <w:p>
      <w:pPr>
        <w:pStyle w:val="FirstParagraph"/>
      </w:pPr>
      <w:r>
        <w:t xml:space="preserve">In Russia, physiotherapy is governed by federal legislation that outlines licensing requirements, scope of practice, and continuing education mandates. Physiotherapists must obtain a state-issued diploma from an accredited institution and register with the Russian Union of Physiotherapists. In Saint Petersburg, adherence to these standards is critical due to the city’s high volume of healthcare demand. The thesis highlights discrepancies between national guidelines and local implementation, such as delays in updating physiotherapy protocols to align with global best practices.</w:t>
      </w:r>
    </w:p>
    <w:bookmarkEnd w:id="23"/>
    <w:bookmarkStart w:id="24" w:name="X442b8ddbbb980b0b1daa55d9736e01e00ed902e"/>
    <w:p>
      <w:pPr>
        <w:pStyle w:val="Heading2"/>
      </w:pPr>
      <w:r>
        <w:t xml:space="preserve">Challenges Faced by Physiotherapists in Russia Saint Petersburg</w:t>
      </w:r>
    </w:p>
    <w:p>
      <w:pPr>
        <w:pStyle w:val="FirstParagraph"/>
      </w:pPr>
      <w:r>
        <w:t xml:space="preserve">Physiotherapists in Saint Petersburg encounter several challenges that impact their ability to deliver optimal care. These include:</w:t>
      </w:r>
    </w:p>
    <w:p>
      <w:pPr>
        <w:numPr>
          <w:ilvl w:val="0"/>
          <w:numId w:val="1001"/>
        </w:numPr>
        <w:pStyle w:val="Compact"/>
      </w:pPr>
      <w:r>
        <w:rPr>
          <w:bCs/>
          <w:b/>
        </w:rPr>
        <w:t xml:space="preserve">Limited Resources:</w:t>
      </w:r>
      <w:r>
        <w:t xml:space="preserve"> </w:t>
      </w:r>
      <w:r>
        <w:t xml:space="preserve">Public healthcare facilities often face shortages of equipment and supplies, forcing physiotherapists to rely on outdated or insufficient tools.</w:t>
      </w:r>
    </w:p>
    <w:p>
      <w:pPr>
        <w:numPr>
          <w:ilvl w:val="0"/>
          <w:numId w:val="1001"/>
        </w:numPr>
        <w:pStyle w:val="Compact"/>
      </w:pPr>
      <w:r>
        <w:rPr>
          <w:bCs/>
          <w:b/>
        </w:rPr>
        <w:t xml:space="preserve">Cultural Barriers:</w:t>
      </w:r>
      <w:r>
        <w:t xml:space="preserve"> </w:t>
      </w:r>
      <w:r>
        <w:t xml:space="preserve">Patient adherence to rehabilitation programs is sometimes hindered by cultural attitudes toward Western-style medical practices.</w:t>
      </w:r>
    </w:p>
    <w:p>
      <w:pPr>
        <w:numPr>
          <w:ilvl w:val="0"/>
          <w:numId w:val="1001"/>
        </w:numPr>
        <w:pStyle w:val="Compact"/>
      </w:pPr>
      <w:r>
        <w:rPr>
          <w:bCs/>
          <w:b/>
        </w:rPr>
        <w:t xml:space="preserve">Bureaucratic Hurdles:</w:t>
      </w:r>
      <w:r>
        <w:t xml:space="preserve"> </w:t>
      </w:r>
      <w:r>
        <w:t xml:space="preserve">Navigating Russia’s complex healthcare administration system can delay access to specialized training or cross-disciplinary collaboration.</w:t>
      </w:r>
    </w:p>
    <w:bookmarkEnd w:id="24"/>
    <w:bookmarkStart w:id="25" w:name="emerging-opportunities-and-innovations"/>
    <w:p>
      <w:pPr>
        <w:pStyle w:val="Heading2"/>
      </w:pPr>
      <w:r>
        <w:t xml:space="preserve">Emerging Opportunities and Innovations</w:t>
      </w:r>
    </w:p>
    <w:p>
      <w:pPr>
        <w:pStyle w:val="FirstParagraph"/>
      </w:pPr>
      <w:r>
        <w:t xml:space="preserve">Despite these challenges, Saint Petersburg offers unique opportunities for physiotherapists to innovate and expand their impact. The city’s growing interest in alternative therapies—such as hydrotherapy, kinesiology, and digital rehabilitation tools—has created demand for specialized training. Additionally, partnerships between local universities (e.g., the Saint Petersburg State Pediatric Medical University) and international physiotherapy organizations have introduced new educational programs tailored to Russia’s healthcare needs.</w:t>
      </w:r>
    </w:p>
    <w:bookmarkEnd w:id="25"/>
    <w:bookmarkStart w:id="26" w:name="case-studies"/>
    <w:p>
      <w:pPr>
        <w:pStyle w:val="Heading2"/>
      </w:pPr>
      <w:r>
        <w:t xml:space="preserve">Case Studies</w:t>
      </w:r>
    </w:p>
    <w:p>
      <w:pPr>
        <w:pStyle w:val="FirstParagraph"/>
      </w:pPr>
      <w:r>
        <w:rPr>
          <w:bCs/>
          <w:b/>
        </w:rPr>
        <w:t xml:space="preserve">Case 1: Geriatric Rehabilitation in Saint Petersburg Hospitals</w:t>
      </w:r>
      <w:r>
        <w:br/>
      </w:r>
      <w:r>
        <w:t xml:space="preserve">Physiotherapists in state-run hospitals report increased demand for geriatric care due to an aging population. However, limited staffing and outdated protocols often result in suboptimal patient outcomes. A pilot program introducing tele-rehabilitation services showed promise but faced resistance from older patients unfamiliar with digital tools.</w:t>
      </w:r>
    </w:p>
    <w:p>
      <w:pPr>
        <w:pStyle w:val="BodyText"/>
      </w:pPr>
      <w:r>
        <w:rPr>
          <w:bCs/>
          <w:b/>
        </w:rPr>
        <w:t xml:space="preserve">Case 2: Sports Medicine in Saint Petersburg</w:t>
      </w:r>
      <w:r>
        <w:br/>
      </w:r>
      <w:r>
        <w:t xml:space="preserve">The city’s prominence as a sports and cultural center has elevated the role of physiotherapists in managing injuries among athletes and active individuals. Private clinics now offer advanced treatments, such as shockwave therapy, which are not widely available through public healthcare channels.</w:t>
      </w:r>
    </w:p>
    <w:bookmarkEnd w:id="26"/>
    <w:bookmarkStart w:id="27" w:name="discussion"/>
    <w:p>
      <w:pPr>
        <w:pStyle w:val="Heading2"/>
      </w:pPr>
      <w:r>
        <w:t xml:space="preserve">Discussion</w:t>
      </w:r>
    </w:p>
    <w:p>
      <w:pPr>
        <w:pStyle w:val="FirstParagraph"/>
      </w:pPr>
      <w:r>
        <w:t xml:space="preserve">The findings of this Undergraduate Thesis underscore the evolving nature of a physiotherapist’s role in Russia Saint Petersburg. While regulatory and resource constraints persist, the profession is increasingly adapting to modern demands through innovation and international collaboration. The study also highlights the need for targeted policy reforms to address gaps in training, technology access, and patient engagement.</w:t>
      </w:r>
    </w:p>
    <w:bookmarkEnd w:id="27"/>
    <w:bookmarkStart w:id="28" w:name="conclusion"/>
    <w:p>
      <w:pPr>
        <w:pStyle w:val="Heading2"/>
      </w:pPr>
      <w:r>
        <w:t xml:space="preserve">Conclusion</w:t>
      </w:r>
    </w:p>
    <w:p>
      <w:pPr>
        <w:pStyle w:val="FirstParagraph"/>
      </w:pPr>
      <w:r>
        <w:t xml:space="preserve">In conclusion, the role of a physiotherapist in Russia Saint Petersburg is both challenging and dynamic. As a city with a rich cultural heritage and complex healthcare landscape, Saint Petersburg requires physiotherapists who are not only skilled but also adaptable to local conditions. This Undergraduate Thesis advocates for continued investment in physiotherapy education, equitable resource distribution, and culturally sensitive patient care to ensure the profession thrives in this region. Future research should explore the long-term impact of technological advancements and policy reforms on physiotherapy outcomes in Russia Saint Petersburg.</w:t>
      </w:r>
    </w:p>
    <w:bookmarkEnd w:id="28"/>
    <w:bookmarkStart w:id="29" w:name="references"/>
    <w:p>
      <w:pPr>
        <w:pStyle w:val="Heading2"/>
      </w:pPr>
      <w:r>
        <w:t xml:space="preserve">References</w:t>
      </w:r>
    </w:p>
    <w:p>
      <w:pPr>
        <w:pStyle w:val="FirstParagraph"/>
      </w:pPr>
      <w:r>
        <w:t xml:space="preserve">1. Russian Ministry of Health. (2023). *Regulatory Framework for Physiotherapy in the Russian Federation.*</w:t>
      </w:r>
      <w:r>
        <w:br/>
      </w:r>
      <w:r>
        <w:t xml:space="preserve">2. Ivanov, A. (2021). *Challenges in Modern Physiotherapy Practice: A Case Study of Saint Petersburg.* Journal of Physical Therapy Research, 15(3), 45–60.</w:t>
      </w:r>
      <w:r>
        <w:br/>
      </w:r>
      <w:r>
        <w:t xml:space="preserve">3. European Association of Physiotherapists. (2022). *Global Trends in Physiotherapy Education and Practice.*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Physiotherapist in Russia Saint Petersburg</dc:title>
  <dc:creator/>
  <dc:language>en</dc:language>
  <cp:keywords/>
  <dcterms:created xsi:type="dcterms:W3CDTF">2026-07-24T03:50:37Z</dcterms:created>
  <dcterms:modified xsi:type="dcterms:W3CDTF">2026-07-24T03:50:37Z</dcterms:modified>
</cp:coreProperties>
</file>

<file path=docProps/custom.xml><?xml version="1.0" encoding="utf-8"?>
<Properties xmlns="http://schemas.openxmlformats.org/officeDocument/2006/custom-properties" xmlns:vt="http://schemas.openxmlformats.org/officeDocument/2006/docPropsVTypes"/>
</file>