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91ddb512d9a46e2d60dd3103e4a6bc6be6bbff"/>
    <w:p>
      <w:pPr>
        <w:pStyle w:val="Heading1"/>
      </w:pPr>
      <w:r>
        <w:t xml:space="preserve">Undergraduate Thesis: The Role of Physiotherapists in Singapore Singapore</w:t>
      </w:r>
    </w:p>
    <w:bookmarkStart w:id="20" w:name="abstract"/>
    <w:p>
      <w:pPr>
        <w:pStyle w:val="Heading2"/>
      </w:pPr>
      <w:r>
        <w:t xml:space="preserve">Abstract</w:t>
      </w:r>
    </w:p>
    <w:p>
      <w:pPr>
        <w:pStyle w:val="FirstParagraph"/>
      </w:pPr>
      <w:r>
        <w:rPr>
          <w:bCs/>
          <w:b/>
        </w:rPr>
        <w:t xml:space="preserve">The Undergraduate Thesis explores the critical role of physiotherapists in enhancing healthcare outcomes and promoting wellness in Singapore. Given Singapore's unique socio-cultural and economic landscape, this study examines how physiotherapists contribute to public health initiatives, address rising non-communicable diseases, and adapt to technological advancements. By analyzing the integration of physiotherapy into Singapore's healthcare framework, this thesis highlights the challenges and opportunities faced by professionals in a rapidly evolving society.</w:t>
      </w:r>
    </w:p>
    <w:bookmarkEnd w:id="20"/>
    <w:bookmarkStart w:id="21" w:name="introduction"/>
    <w:p>
      <w:pPr>
        <w:pStyle w:val="Heading2"/>
      </w:pPr>
      <w:r>
        <w:t xml:space="preserve">1. Introduction</w:t>
      </w:r>
    </w:p>
    <w:p>
      <w:pPr>
        <w:pStyle w:val="FirstParagraph"/>
      </w:pPr>
      <w:r>
        <w:t xml:space="preserve">Singapore Singapore, a city-state renowned for its advanced healthcare infrastructure and high standard of living, faces unique health challenges. The aging population, urbanization, and sedentary lifestyles have led to an increase in chronic conditions such as diabetes, musculoskeletal disorders, and cardiovascular diseases. In this context, physiotherapists play a pivotal role in rehabilitation, prevention strategies, and patient-centered care. This Undergraduate Thesis investigates the multifaceted responsibilities of physiotherapists within Singapore's healthcare ecosystem.</w:t>
      </w:r>
    </w:p>
    <w:bookmarkEnd w:id="21"/>
    <w:bookmarkStart w:id="22" w:name="X0fb50b97ffb9a225e10edd5af8529bca1293103"/>
    <w:p>
      <w:pPr>
        <w:pStyle w:val="Heading2"/>
      </w:pPr>
      <w:r>
        <w:t xml:space="preserve">2. Physiotherapy in Singapore: A Multifaceted Discipline</w:t>
      </w:r>
    </w:p>
    <w:p>
      <w:pPr>
        <w:pStyle w:val="FirstParagraph"/>
      </w:pPr>
      <w:r>
        <w:t xml:space="preserve">Physiotherapists in Singapore operate across diverse settings, including public hospitals, private clinics, community health centers, and corporate wellness programs. Their work spans physical rehabilitation for post-surgical patients, stroke recovery, and sports injury management. The Ministry of Health (MOH) has emphasized the importance of physiotherapy in its</w:t>
      </w:r>
      <w:r>
        <w:t xml:space="preserve"> </w:t>
      </w:r>
      <w:r>
        <w:rPr>
          <w:iCs/>
          <w:i/>
        </w:rPr>
        <w:t xml:space="preserve">Healthcare 2020</w:t>
      </w:r>
      <w:r>
        <w:t xml:space="preserve"> </w:t>
      </w:r>
      <w:r>
        <w:t xml:space="preserve">vision to improve patient outcomes through early intervention and holistic care.</w:t>
      </w:r>
    </w:p>
    <w:p>
      <w:pPr>
        <w:pStyle w:val="BodyText"/>
      </w:pPr>
      <w:r>
        <w:t xml:space="preserve">Singapore's healthcare system prioritizes preventive care, a principle aligned with the role of physiotherapists in educating communities about exercise, posture, and ergonomic practices. For instance, initiatives like the</w:t>
      </w:r>
      <w:r>
        <w:t xml:space="preserve"> </w:t>
      </w:r>
      <w:r>
        <w:rPr>
          <w:bCs/>
          <w:b/>
        </w:rPr>
        <w:t xml:space="preserve">National Exercise for Health</w:t>
      </w:r>
      <w:r>
        <w:t xml:space="preserve"> </w:t>
      </w:r>
      <w:r>
        <w:t xml:space="preserve">program incorporate physiotherapist expertise to promote physical activity among sedentary populations.</w:t>
      </w:r>
    </w:p>
    <w:bookmarkEnd w:id="22"/>
    <w:bookmarkStart w:id="23" w:name="regulatory-and-professional-framework"/>
    <w:p>
      <w:pPr>
        <w:pStyle w:val="Heading2"/>
      </w:pPr>
      <w:r>
        <w:t xml:space="preserve">3. Regulatory and Professional Framework</w:t>
      </w:r>
    </w:p>
    <w:p>
      <w:pPr>
        <w:pStyle w:val="FirstParagraph"/>
      </w:pPr>
      <w:r>
        <w:t xml:space="preserve">Singapore Singapore maintains strict regulatory standards for physiotherapy practice through the Physiotherapy Board of Singapore (PBO). These regulations ensure that professionals meet rigorous educational and ethical benchmarks. The PBO collaborates with institutions like the National University of Singapore (NUS) and Nanyang Technological University (NTU) to accredit programs, fostering a pipeline of qualified physiotherapists.</w:t>
      </w:r>
    </w:p>
    <w:p>
      <w:pPr>
        <w:pStyle w:val="BodyText"/>
      </w:pPr>
      <w:r>
        <w:t xml:space="preserve">However, challenges such as high patient-to-physiotherapist ratios and limited resources in public healthcare settings have sparked discussions about workforce expansion. The thesis argues for policy reforms to enhance accessibility to physiotherapy services while maintaining quality standards.</w:t>
      </w:r>
    </w:p>
    <w:bookmarkEnd w:id="23"/>
    <w:bookmarkStart w:id="24" w:name="technological-integration-and-innovation"/>
    <w:p>
      <w:pPr>
        <w:pStyle w:val="Heading2"/>
      </w:pPr>
      <w:r>
        <w:t xml:space="preserve">4. Technological Integration and Innovation</w:t>
      </w:r>
    </w:p>
    <w:p>
      <w:pPr>
        <w:pStyle w:val="FirstParagraph"/>
      </w:pPr>
      <w:r>
        <w:t xml:space="preserve">The adoption of technology in Singapore's healthcare sector has transformed physiotherapy practices. Telehealth platforms, wearable devices for monitoring patient progress, and virtual reality (VR) tools for rehabilitation are now commonplace. For example, the</w:t>
      </w:r>
      <w:r>
        <w:t xml:space="preserve"> </w:t>
      </w:r>
      <w:r>
        <w:rPr>
          <w:bCs/>
          <w:b/>
        </w:rPr>
        <w:t xml:space="preserve">SingHealth Physiotherapy Clinic</w:t>
      </w:r>
      <w:r>
        <w:t xml:space="preserve"> </w:t>
      </w:r>
      <w:r>
        <w:t xml:space="preserve">utilizes VR to aid patients recovering from orthopedic injuries.</w:t>
      </w:r>
    </w:p>
    <w:p>
      <w:pPr>
        <w:pStyle w:val="BodyText"/>
      </w:pPr>
      <w:r>
        <w:t xml:space="preserve">This Undergraduate Thesis emphasizes how physiotherapists in Singapore Singapore must adapt to these innovations while ensuring equitable access. The study also addresses ethical concerns, such as data privacy and the digital divide, which may disproportionately affect lower-income groups.</w:t>
      </w:r>
    </w:p>
    <w:bookmarkEnd w:id="24"/>
    <w:bookmarkStart w:id="25" w:name="Xf44ea8d2cabbfa4b5ebdfec10baade4b3c43686"/>
    <w:p>
      <w:pPr>
        <w:pStyle w:val="Heading2"/>
      </w:pPr>
      <w:r>
        <w:t xml:space="preserve">5. Cultural Considerations and Patient-Centered Care</w:t>
      </w:r>
    </w:p>
    <w:p>
      <w:pPr>
        <w:pStyle w:val="FirstParagraph"/>
      </w:pPr>
      <w:r>
        <w:t xml:space="preserve">Singapore's multicultural society necessitates culturally sensitive approaches to physiotherapy. For instance, elderly Chinese patients often prefer traditional therapies like Tai Chi, while younger generations may engage more with high-tech rehabilitation tools. Physiotherapists must navigate these cultural dynamics to deliver effective care.</w:t>
      </w:r>
    </w:p>
    <w:p>
      <w:pPr>
        <w:pStyle w:val="BodyText"/>
      </w:pPr>
      <w:r>
        <w:t xml:space="preserve">The thesis also examines the role of language and communication barriers in clinical settings. Professional training programs in Singapore Singapore are increasingly incorporating cross-cultural competency modules to address these challenges.</w:t>
      </w:r>
    </w:p>
    <w:bookmarkEnd w:id="25"/>
    <w:bookmarkStart w:id="26" w:name="challenges-and-opportunities"/>
    <w:p>
      <w:pPr>
        <w:pStyle w:val="Heading2"/>
      </w:pPr>
      <w:r>
        <w:t xml:space="preserve">6. Challenges and Opportunities</w:t>
      </w:r>
    </w:p>
    <w:p>
      <w:pPr>
        <w:pStyle w:val="FirstParagraph"/>
      </w:pPr>
      <w:r>
        <w:t xml:space="preserve">Physiotherapists in Singapore face significant pressures, including high workload, limited career progression pathways, and competition from private clinics offering premium services. However, opportunities exist through interdisciplinary collaboration with physicians, occupational therapists, and mental health professionals.</w:t>
      </w:r>
    </w:p>
    <w:p>
      <w:pPr>
        <w:pStyle w:val="BodyText"/>
      </w:pPr>
      <w:r>
        <w:t xml:space="preserve">The thesis proposes strategies to address these issues: expanding postgraduate education programs for specialized roles (e.g., sports physiotherapy), advocating for public-private partnerships to reduce financial burdens on patients, and integrating AI-driven tools to optimize workflow efficiency.</w:t>
      </w:r>
    </w:p>
    <w:bookmarkEnd w:id="26"/>
    <w:bookmarkStart w:id="27" w:name="conclusion"/>
    <w:p>
      <w:pPr>
        <w:pStyle w:val="Heading2"/>
      </w:pPr>
      <w:r>
        <w:t xml:space="preserve">7. Conclusion</w:t>
      </w:r>
    </w:p>
    <w:p>
      <w:pPr>
        <w:pStyle w:val="FirstParagraph"/>
      </w:pPr>
      <w:r>
        <w:t xml:space="preserve">In conclusion, the Undergraduate Thesis underscores the indispensable role of physiotherapists in Singapore Singapore's healthcare landscape. By combining traditional therapeutic techniques with cutting-edge technology, these professionals contribute to both individual and public health outcomes. Future research should focus on longitudinal studies tracking the impact of physiotherapy interventions in diverse patient populations and exploring global best practices that can be adapted to Singapore's unique context.</w:t>
      </w:r>
    </w:p>
    <w:bookmarkEnd w:id="27"/>
    <w:bookmarkStart w:id="28" w:name="references"/>
    <w:p>
      <w:pPr>
        <w:pStyle w:val="Heading2"/>
      </w:pPr>
      <w:r>
        <w:t xml:space="preserve">References</w:t>
      </w:r>
    </w:p>
    <w:p>
      <w:pPr>
        <w:numPr>
          <w:ilvl w:val="0"/>
          <w:numId w:val="1001"/>
        </w:numPr>
        <w:pStyle w:val="Compact"/>
      </w:pPr>
      <w:r>
        <w:t xml:space="preserve">Ministry of Health Singapore. (2021). *Healthcare 2020: A Vision for the Future of Healthcare in Singapore.*</w:t>
      </w:r>
    </w:p>
    <w:p>
      <w:pPr>
        <w:numPr>
          <w:ilvl w:val="0"/>
          <w:numId w:val="1001"/>
        </w:numPr>
        <w:pStyle w:val="Compact"/>
      </w:pPr>
      <w:r>
        <w:t xml:space="preserve">Physiotherapy Board of Singapore. (n.d.). *Regulatory Framework and Accreditation Standards.*</w:t>
      </w:r>
    </w:p>
    <w:p>
      <w:pPr>
        <w:numPr>
          <w:ilvl w:val="0"/>
          <w:numId w:val="1001"/>
        </w:numPr>
        <w:pStyle w:val="Compact"/>
      </w:pPr>
      <w:r>
        <w:t xml:space="preserve">SingHealth. (2023). *Innovations in Physiotherapy: Virtual Reality and Telehealth Integration.*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Singapore Singapore</dc:title>
  <dc:creator/>
  <dc:language>en</dc:language>
  <cp:keywords/>
  <dcterms:created xsi:type="dcterms:W3CDTF">2026-07-21T07:34:17Z</dcterms:created>
  <dcterms:modified xsi:type="dcterms:W3CDTF">2026-07-21T07:34:17Z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