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9b706c698a885dafedbcff59d46dc57bc4e0288"/>
    <w:p>
      <w:pPr>
        <w:pStyle w:val="Heading1"/>
      </w:pPr>
      <w:r>
        <w:t xml:space="preserve">Undergraduate Thesis: The Role and Challenges of Physiotherapists in Sudan Khartoum</w:t>
      </w:r>
    </w:p>
    <w:p>
      <w:pPr>
        <w:pStyle w:val="FirstParagraph"/>
      </w:pPr>
      <w:r>
        <w:rPr>
          <w:bCs/>
          <w:b/>
        </w:rPr>
        <w:t xml:space="preserve">Abstract:</w:t>
      </w:r>
      <w:r>
        <w:t xml:space="preserve"> </w:t>
      </w:r>
      <w:r>
        <w:t xml:space="preserve">This</w:t>
      </w:r>
      <w:r>
        <w:t xml:space="preserve"> </w:t>
      </w:r>
      <w:r>
        <w:rPr>
          <w:bCs/>
          <w:b/>
        </w:rPr>
        <w:t xml:space="preserve">Undergraduate Thesis</w:t>
      </w:r>
      <w:r>
        <w:t xml:space="preserve"> </w:t>
      </w:r>
      <w:r>
        <w:t xml:space="preserve">explores the critical role of physiotherapists in Sudan Khartoum, emphasizing their contributions to public health, healthcare systems, and patient rehabilitation. The study highlights the challenges faced by physiotherapists in this region, including resource limitations, training gaps, and cultural factors. It also proposes strategies to enhance the quality of physiotherapy services and professional development opportunities for practitioners in Sudan Khartoum.</w:t>
      </w:r>
    </w:p>
    <w:bookmarkStart w:id="20" w:name="introduction"/>
    <w:p>
      <w:pPr>
        <w:pStyle w:val="Heading2"/>
      </w:pPr>
      <w:r>
        <w:t xml:space="preserve">1. Introduction</w:t>
      </w:r>
    </w:p>
    <w:p>
      <w:pPr>
        <w:pStyle w:val="FirstParagraph"/>
      </w:pPr>
      <w:r>
        <w:rPr>
          <w:bCs/>
          <w:b/>
        </w:rPr>
        <w:t xml:space="preserve">Sudan Khartoum</w:t>
      </w:r>
      <w:r>
        <w:t xml:space="preserve">, the capital of Sudan, serves as a hub for medical services, education, and research. As the country grapples with socio-economic challenges and a growing demand for healthcare professionals,</w:t>
      </w:r>
      <w:r>
        <w:t xml:space="preserve"> </w:t>
      </w:r>
      <w:r>
        <w:rPr>
          <w:bCs/>
          <w:b/>
        </w:rPr>
        <w:t xml:space="preserve">Physiotherapists</w:t>
      </w:r>
      <w:r>
        <w:t xml:space="preserve"> </w:t>
      </w:r>
      <w:r>
        <w:t xml:space="preserve">play an indispensable role in addressing musculoskeletal disorders, post-surgical recovery, and chronic conditions. This thesis aims to analyze the current state of physiotherapy practice in Sudan Khartoum, focusing on the roles, challenges, and future prospects for</w:t>
      </w:r>
      <w:r>
        <w:t xml:space="preserve"> </w:t>
      </w:r>
      <w:r>
        <w:rPr>
          <w:bCs/>
          <w:b/>
        </w:rPr>
        <w:t xml:space="preserve">Physiotherapists</w:t>
      </w:r>
      <w:r>
        <w:t xml:space="preserve"> </w:t>
      </w:r>
      <w:r>
        <w:t xml:space="preserve">operating in this environment. The study is relevant to undergraduate students pursuing healthcare disciplines, as it provides insights into a profession that is increasingly vital to public health.</w:t>
      </w:r>
    </w:p>
    <w:bookmarkEnd w:id="20"/>
    <w:bookmarkStart w:id="21" w:name="X45d84a19a3a8f9b762ef5140dff7f63e16a4fc1"/>
    <w:p>
      <w:pPr>
        <w:pStyle w:val="Heading2"/>
      </w:pPr>
      <w:r>
        <w:t xml:space="preserve">2. Physiotherapy in Sudan Khartoum: A Contextual Overview</w:t>
      </w:r>
    </w:p>
    <w:p>
      <w:pPr>
        <w:pStyle w:val="FirstParagraph"/>
      </w:pPr>
      <w:r>
        <w:t xml:space="preserve">In Sudan Khartoum, physiotherapy services are integral to the national healthcare system.</w:t>
      </w:r>
      <w:r>
        <w:t xml:space="preserve"> </w:t>
      </w:r>
      <w:r>
        <w:rPr>
          <w:bCs/>
          <w:b/>
        </w:rPr>
        <w:t xml:space="preserve">Physiotherapists</w:t>
      </w:r>
      <w:r>
        <w:t xml:space="preserve">, as allied health professionals, provide rehabilitation for patients with injuries, neurological disorders, and chronic illnesses such as diabetes and cardiovascular diseases. The demand for their expertise has grown due to urbanization, an aging population, and increased prevalence of non-communicable diseases.</w:t>
      </w:r>
    </w:p>
    <w:p>
      <w:pPr>
        <w:pStyle w:val="BodyText"/>
      </w:pPr>
      <w:r>
        <w:t xml:space="preserve">The Sudanese Ministry of Health recognizes physiotherapy as a specialized field under the umbrella of physical medicine. However, the sector faces challenges such as inadequate infrastructure, limited access to advanced equipment, and a shortage of trained professionals. In Khartoum, where healthcare facilities are more developed than in rural areas,</w:t>
      </w:r>
      <w:r>
        <w:t xml:space="preserve"> </w:t>
      </w:r>
      <w:r>
        <w:rPr>
          <w:bCs/>
          <w:b/>
        </w:rPr>
        <w:t xml:space="preserve">Physiotherapists</w:t>
      </w:r>
      <w:r>
        <w:t xml:space="preserve"> </w:t>
      </w:r>
      <w:r>
        <w:t xml:space="preserve">often work in hospitals, private clinics, and community health centers. Despite these efforts, disparities persist in service delivery.</w:t>
      </w:r>
    </w:p>
    <w:bookmarkEnd w:id="21"/>
    <w:bookmarkStart w:id="22" w:name="X1880ecb534caee88e1c18cd1e2c4f808bcadb60"/>
    <w:p>
      <w:pPr>
        <w:pStyle w:val="Heading2"/>
      </w:pPr>
      <w:r>
        <w:t xml:space="preserve">3. Challenges Faced by Physiotherapists in Sudan Khartoum</w:t>
      </w:r>
    </w:p>
    <w:p>
      <w:pPr>
        <w:pStyle w:val="FirstParagraph"/>
      </w:pPr>
      <w:r>
        <w:rPr>
          <w:bCs/>
          <w:b/>
        </w:rPr>
        <w:t xml:space="preserve">The role of a physiotherapist</w:t>
      </w:r>
      <w:r>
        <w:t xml:space="preserve"> </w:t>
      </w:r>
      <w:r>
        <w:t xml:space="preserve">requires specialized knowledge and skills, yet practitioners in Sudan Khartoum encounter numerous obstacles:</w:t>
      </w:r>
    </w:p>
    <w:p>
      <w:pPr>
        <w:numPr>
          <w:ilvl w:val="0"/>
          <w:numId w:val="1001"/>
        </w:numPr>
        <w:pStyle w:val="Compact"/>
      </w:pPr>
      <w:r>
        <w:rPr>
          <w:bCs/>
          <w:b/>
        </w:rPr>
        <w:t xml:space="preserve">Limited Resources:</w:t>
      </w:r>
      <w:r>
        <w:t xml:space="preserve"> </w:t>
      </w:r>
      <w:r>
        <w:t xml:space="preserve">Many clinics and hospitals lack modern equipment such as hydrotherapy pools, ultrasound machines, or electrotherapy devices. This restricts the range of treatments available to patients.</w:t>
      </w:r>
    </w:p>
    <w:p>
      <w:pPr>
        <w:numPr>
          <w:ilvl w:val="0"/>
          <w:numId w:val="1001"/>
        </w:numPr>
        <w:pStyle w:val="Compact"/>
      </w:pPr>
      <w:r>
        <w:rPr>
          <w:bCs/>
          <w:b/>
        </w:rPr>
        <w:t xml:space="preserve">Inadequate Training Facilities:</w:t>
      </w:r>
      <w:r>
        <w:t xml:space="preserve"> </w:t>
      </w:r>
      <w:r>
        <w:t xml:space="preserve">While Sudan has institutions offering physiotherapy education (e.g., the University of Khartoum), the curricula often lag behind global standards, leaving graduates underprepared for complex clinical cases.</w:t>
      </w:r>
    </w:p>
    <w:p>
      <w:pPr>
        <w:numPr>
          <w:ilvl w:val="0"/>
          <w:numId w:val="1001"/>
        </w:numPr>
        <w:pStyle w:val="Compact"/>
      </w:pPr>
      <w:r>
        <w:rPr>
          <w:bCs/>
          <w:b/>
        </w:rPr>
        <w:t xml:space="preserve">Cultural and Social Barriers:</w:t>
      </w:r>
      <w:r>
        <w:t xml:space="preserve"> </w:t>
      </w:r>
      <w:r>
        <w:t xml:space="preserve">In some communities, there is a reluctance to seek physiotherapy due to misconceptions about its efficacy or stigma surrounding rehabilitation services.</w:t>
      </w:r>
    </w:p>
    <w:p>
      <w:pPr>
        <w:numPr>
          <w:ilvl w:val="0"/>
          <w:numId w:val="1001"/>
        </w:numPr>
        <w:pStyle w:val="Compact"/>
      </w:pPr>
      <w:r>
        <w:rPr>
          <w:bCs/>
          <w:b/>
        </w:rPr>
        <w:t xml:space="preserve">Poor Work Environment:</w:t>
      </w:r>
      <w:r>
        <w:t xml:space="preserve"> </w:t>
      </w:r>
      <w:r>
        <w:t xml:space="preserve">Overworked staff, low salaries, and insufficient professional development opportunities contribute to high turnover rates in the field.</w:t>
      </w:r>
    </w:p>
    <w:p>
      <w:pPr>
        <w:pStyle w:val="FirstParagraph"/>
      </w:pPr>
      <w:r>
        <w:t xml:space="preserve">The cumulative effect of these challenges limits the capacity of</w:t>
      </w:r>
      <w:r>
        <w:t xml:space="preserve"> </w:t>
      </w:r>
      <w:r>
        <w:rPr>
          <w:bCs/>
          <w:b/>
        </w:rPr>
        <w:t xml:space="preserve">Physiotherapists</w:t>
      </w:r>
      <w:r>
        <w:t xml:space="preserve"> </w:t>
      </w:r>
      <w:r>
        <w:t xml:space="preserve">to deliver optimal care, underscoring the need for systemic improvements.</w:t>
      </w:r>
    </w:p>
    <w:bookmarkEnd w:id="22"/>
    <w:bookmarkStart w:id="23" w:name="Xb9a83fe8d0e522819277f9f183d1942393c6e10"/>
    <w:p>
      <w:pPr>
        <w:pStyle w:val="Heading2"/>
      </w:pPr>
      <w:r>
        <w:t xml:space="preserve">4. Educational and Professional Development Opportunities</w:t>
      </w:r>
    </w:p>
    <w:p>
      <w:pPr>
        <w:pStyle w:val="FirstParagraph"/>
      </w:pPr>
      <w:r>
        <w:t xml:space="preserve">Sudan Khartoum is home to several institutions offering physiotherapy education. The Department of Physiotherapy at the University of Khartoum provides a four-year bachelor’s degree program, aligning with international standards. However, the curriculum must be periodically updated to incorporate advancements in technology and evidence-based practices.</w:t>
      </w:r>
    </w:p>
    <w:p>
      <w:pPr>
        <w:pStyle w:val="BodyText"/>
      </w:pPr>
      <w:r>
        <w:t xml:space="preserve">To address gaps in training, partnerships between Sudanese universities and international institutions could facilitate exchange programs, workshops, and access to online resources. Additionally, professional bodies like the Sudan Physiotherapy Association should advocate for continued education opportunities to ensure practitioners stay abreast of global trends.</w:t>
      </w:r>
    </w:p>
    <w:bookmarkEnd w:id="23"/>
    <w:bookmarkStart w:id="24" w:name="X0f0ad47a1f681050f76708e517f7550e22e38d7"/>
    <w:p>
      <w:pPr>
        <w:pStyle w:val="Heading2"/>
      </w:pPr>
      <w:r>
        <w:t xml:space="preserve">5. The Future of Physiotherapy in Sudan Khartoum</w:t>
      </w:r>
    </w:p>
    <w:p>
      <w:pPr>
        <w:pStyle w:val="FirstParagraph"/>
      </w:pPr>
      <w:r>
        <w:t xml:space="preserve">The future of</w:t>
      </w:r>
      <w:r>
        <w:t xml:space="preserve"> </w:t>
      </w:r>
      <w:r>
        <w:rPr>
          <w:bCs/>
          <w:b/>
        </w:rPr>
        <w:t xml:space="preserve">Physiotherapists</w:t>
      </w:r>
      <w:r>
        <w:t xml:space="preserve"> </w:t>
      </w:r>
      <w:r>
        <w:t xml:space="preserve">in Sudan Khartoum hinges on addressing current shortcomings while capitalizing on opportunities for growth. Key recommendations include:</w:t>
      </w:r>
    </w:p>
    <w:p>
      <w:pPr>
        <w:numPr>
          <w:ilvl w:val="0"/>
          <w:numId w:val="1002"/>
        </w:numPr>
        <w:pStyle w:val="Compact"/>
      </w:pPr>
      <w:r>
        <w:rPr>
          <w:bCs/>
          <w:b/>
        </w:rPr>
        <w:t xml:space="preserve">Investing in Infrastructure:</w:t>
      </w:r>
      <w:r>
        <w:t xml:space="preserve"> </w:t>
      </w:r>
      <w:r>
        <w:t xml:space="preserve">The government and private sector should collaborate to upgrade healthcare facilities with modern physiotherapy equipment.</w:t>
      </w:r>
    </w:p>
    <w:p>
      <w:pPr>
        <w:numPr>
          <w:ilvl w:val="0"/>
          <w:numId w:val="1002"/>
        </w:numPr>
        <w:pStyle w:val="Compact"/>
      </w:pPr>
      <w:r>
        <w:rPr>
          <w:bCs/>
          <w:b/>
        </w:rPr>
        <w:t xml:space="preserve">Enhancing Education Quality:</w:t>
      </w:r>
      <w:r>
        <w:t xml:space="preserve"> </w:t>
      </w:r>
      <w:r>
        <w:t xml:space="preserve">Universities should integrate clinical simulations, research projects, and internships into their programs to prepare students for real-world practice.</w:t>
      </w:r>
    </w:p>
    <w:p>
      <w:pPr>
        <w:numPr>
          <w:ilvl w:val="0"/>
          <w:numId w:val="1002"/>
        </w:numPr>
        <w:pStyle w:val="Compact"/>
      </w:pPr>
      <w:r>
        <w:rPr>
          <w:bCs/>
          <w:b/>
        </w:rPr>
        <w:t xml:space="preserve">Promoting Awareness:</w:t>
      </w:r>
      <w:r>
        <w:t xml:space="preserve"> </w:t>
      </w:r>
      <w:r>
        <w:t xml:space="preserve">Public health campaigns can educate communities about the benefits of physiotherapy, reducing stigma and increasing utilization of services.</w:t>
      </w:r>
    </w:p>
    <w:p>
      <w:pPr>
        <w:numPr>
          <w:ilvl w:val="0"/>
          <w:numId w:val="1002"/>
        </w:numPr>
        <w:pStyle w:val="Compact"/>
      </w:pPr>
      <w:r>
        <w:rPr>
          <w:bCs/>
          <w:b/>
        </w:rPr>
        <w:t xml:space="preserve">Fostering Research:</w:t>
      </w:r>
      <w:r>
        <w:t xml:space="preserve"> </w:t>
      </w:r>
      <w:r>
        <w:t xml:space="preserve">Encouraging academic research on local health challenges can lead to innovative solutions tailored to Sudan’s context.</w:t>
      </w:r>
    </w:p>
    <w:p>
      <w:pPr>
        <w:pStyle w:val="FirstParagraph"/>
      </w:pPr>
      <w:r>
        <w:rPr>
          <w:bCs/>
          <w:b/>
        </w:rPr>
        <w:t xml:space="preserve">Sudan Khartoum</w:t>
      </w:r>
      <w:r>
        <w:t xml:space="preserve"> </w:t>
      </w:r>
      <w:r>
        <w:t xml:space="preserve">has the potential to emerge as a regional leader in physiotherapy if these strategies are implemented effectively. This would not only benefit patients but also elevate the status of</w:t>
      </w:r>
      <w:r>
        <w:t xml:space="preserve"> </w:t>
      </w:r>
      <w:r>
        <w:rPr>
          <w:bCs/>
          <w:b/>
        </w:rPr>
        <w:t xml:space="preserve">Physiotherapists</w:t>
      </w:r>
      <w:r>
        <w:t xml:space="preserve"> </w:t>
      </w:r>
      <w:r>
        <w:t xml:space="preserve">as critical members of the healthcare workforce.</w:t>
      </w:r>
    </w:p>
    <w:bookmarkEnd w:id="24"/>
    <w:bookmarkStart w:id="25" w:name="conclusion"/>
    <w:p>
      <w:pPr>
        <w:pStyle w:val="Heading2"/>
      </w:pPr>
      <w:r>
        <w:t xml:space="preserve">6. Conclusion</w:t>
      </w:r>
    </w:p>
    <w:p>
      <w:pPr>
        <w:pStyle w:val="FirstParagraph"/>
      </w:pPr>
      <w:r>
        <w:t xml:space="preserve">In conclusion, this</w:t>
      </w:r>
      <w:r>
        <w:t xml:space="preserve"> </w:t>
      </w:r>
      <w:r>
        <w:rPr>
          <w:bCs/>
          <w:b/>
        </w:rPr>
        <w:t xml:space="preserve">Undergraduate Thesis</w:t>
      </w:r>
      <w:r>
        <w:t xml:space="preserve"> </w:t>
      </w:r>
      <w:r>
        <w:t xml:space="preserve">underscores the vital role of</w:t>
      </w:r>
      <w:r>
        <w:t xml:space="preserve"> </w:t>
      </w:r>
      <w:r>
        <w:rPr>
          <w:bCs/>
          <w:b/>
        </w:rPr>
        <w:t xml:space="preserve">Physiotherapists</w:t>
      </w:r>
      <w:r>
        <w:t xml:space="preserve"> </w:t>
      </w:r>
      <w:r>
        <w:t xml:space="preserve">in Sudan Khartoum and highlights the challenges that hinder their ability to provide optimal care. While the healthcare system in Khartoum is more developed than in other parts of Sudan, there remain significant gaps that require urgent attention. By improving education, infrastructure, and public awareness,</w:t>
      </w:r>
      <w:r>
        <w:t xml:space="preserve"> </w:t>
      </w:r>
      <w:r>
        <w:rPr>
          <w:bCs/>
          <w:b/>
        </w:rPr>
        <w:t xml:space="preserve">Sudan Khartoum</w:t>
      </w:r>
      <w:r>
        <w:t xml:space="preserve"> </w:t>
      </w:r>
      <w:r>
        <w:t xml:space="preserve">can ensure that physiotherapy services meet the needs of its population. As future healthcare professionals, students must recognize the importance of this field and advocate for its growth to achieve equitable health outcomes for all.</w:t>
      </w:r>
    </w:p>
    <w:p>
      <w:pPr>
        <w:pStyle w:val="BodyText"/>
      </w:pPr>
      <w:r>
        <w:rPr>
          <w:bCs/>
          <w:b/>
        </w:rPr>
        <w:t xml:space="preserve">Keywords:</w:t>
      </w:r>
      <w:r>
        <w:t xml:space="preserve"> </w:t>
      </w:r>
      <w:r>
        <w:t xml:space="preserve">Physiotherapist, Sudan Khartoum, Undergraduate Thesis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2026-07-23T04:22:22Z</dcterms:created>
  <dcterms:modified xsi:type="dcterms:W3CDTF">2026-07-23T04:22:22Z</dcterms:modified>
</cp:coreProperties>
</file>

<file path=docProps/custom.xml><?xml version="1.0" encoding="utf-8"?>
<Properties xmlns="http://schemas.openxmlformats.org/officeDocument/2006/custom-properties" xmlns:vt="http://schemas.openxmlformats.org/officeDocument/2006/docPropsVTypes"/>
</file>