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Physiotherapists in Enhancing Healthcare Services in Tanzania Dar es Salaam</w:t>
      </w:r>
    </w:p>
    <w:bookmarkStart w:id="20" w:name="abstract"/>
    <w:p>
      <w:pPr>
        <w:pStyle w:val="Heading2"/>
      </w:pPr>
      <w:r>
        <w:t xml:space="preserve">Abstract</w:t>
      </w:r>
    </w:p>
    <w:p>
      <w:pPr>
        <w:pStyle w:val="FirstParagraph"/>
      </w:pPr>
      <w:r>
        <w:t xml:space="preserve">This Undergraduate Thesis explores the significance of physiotherapists in addressing healthcare challenges within Tanzania's urban centers, specifically Dar es Salaam. As a rapidly growing city, Dar es Salaam faces unique healthcare demands due to its high population density and socioeconomic disparities. Physiotherapists play a crucial role in bridging gaps in rehabilitation services, injury prevention, and chronic disease management. This study examines the current state of physiotherapy practices in Dar es Salaam, evaluates the challenges faced by physiotherapists, and proposes strategies to enhance their contribution to public health.</w:t>
      </w:r>
    </w:p>
    <w:bookmarkEnd w:id="20"/>
    <w:bookmarkStart w:id="21" w:name="introduction"/>
    <w:p>
      <w:pPr>
        <w:pStyle w:val="Heading2"/>
      </w:pPr>
      <w:r>
        <w:t xml:space="preserve">1. Introduction</w:t>
      </w:r>
    </w:p>
    <w:p>
      <w:pPr>
        <w:pStyle w:val="FirstParagraph"/>
      </w:pPr>
      <w:r>
        <w:t xml:space="preserve">Tanzania Dar es Salaam serves as the country's economic and administrative hub, attracting diverse populations and creating a demand for specialized healthcare services. Within this context, physiotherapists are essential professionals who address musculoskeletal disorders, neurological impairments, and post-surgical recovery. However, their role is often underappreciated or underserved due to systemic challenges in healthcare delivery. This thesis aims to highlight the importance of physiotherapists in Dar es Salaam while providing a framework for integrating their expertise into the broader healthcare system.</w:t>
      </w:r>
    </w:p>
    <w:bookmarkEnd w:id="21"/>
    <w:bookmarkStart w:id="22" w:name="the-role-of-physiotherapists-in-tanzania"/>
    <w:p>
      <w:pPr>
        <w:pStyle w:val="Heading2"/>
      </w:pPr>
      <w:r>
        <w:t xml:space="preserve">2. The Role of Physiotherapists in Tanzania</w:t>
      </w:r>
    </w:p>
    <w:p>
      <w:pPr>
        <w:pStyle w:val="FirstParagraph"/>
      </w:pPr>
      <w:r>
        <w:t xml:space="preserve">In Tanzania, physiotherapists are trained professionals who specialize in diagnosing and treating physical disabilities through movement, exercise, and manual therapy. Their work spans clinical settings such as hospitals, private clinics, and community health centers. In Dar es Salaam—a city with a population exceeding 6 million—physiotherapists encounter unique demands due to the prevalence of traffic accidents, sports-related injuries, and non-communicable diseases like diabetes and hypertension. These conditions necessitate tailored physiotherapy interventions to improve mobility, reduce pain, and enhance quality of life.</w:t>
      </w:r>
    </w:p>
    <w:bookmarkEnd w:id="22"/>
    <w:bookmarkStart w:id="23" w:name="Xd7ec55b32e086416eedc7264b2b718e44fe0092"/>
    <w:p>
      <w:pPr>
        <w:pStyle w:val="Heading2"/>
      </w:pPr>
      <w:r>
        <w:t xml:space="preserve">3. Challenges Faced by Physiotherapists in Dar es Salaam</w:t>
      </w:r>
    </w:p>
    <w:p>
      <w:pPr>
        <w:pStyle w:val="FirstParagraph"/>
      </w:pPr>
      <w:r>
        <w:t xml:space="preserve">Despite their critical role, physiotherapists in Dar es Salaam face several barriers. Limited access to advanced equipment, insufficient funding for rehabilitation programs, and a shortage of trained professionals hinder the delivery of effective care. Additionally, cultural perceptions often undervalue physiotherapy as a profession, leading to low patient compliance and awareness. These challenges are exacerbated by the city's rapid urbanization, which strains existing healthcare infrastructure.</w:t>
      </w:r>
    </w:p>
    <w:bookmarkEnd w:id="23"/>
    <w:bookmarkStart w:id="24" w:name="X124bfa6f62056e73fbaf69c20cd3ddb58205f33"/>
    <w:p>
      <w:pPr>
        <w:pStyle w:val="Heading2"/>
      </w:pPr>
      <w:r>
        <w:t xml:space="preserve">4. Opportunities for Growth and Collaboration</w:t>
      </w:r>
    </w:p>
    <w:p>
      <w:pPr>
        <w:pStyle w:val="FirstParagraph"/>
      </w:pPr>
      <w:r>
        <w:t xml:space="preserve">The Ministry of Health in Tanzania has recognized the need to strengthen physiotherapy services through policy reforms and partnerships with academic institutions. Dar es Salaam's universities, such as the University of Dar es Salaam, offer physiotherapy programs that produce graduates equipped to address local healthcare needs. Collaborations between these institutions and private clinics could expand access to services while fostering innovation in treatment methodologies.</w:t>
      </w:r>
    </w:p>
    <w:bookmarkEnd w:id="24"/>
    <w:bookmarkStart w:id="25" w:name="case-studies-and-real-world-applications"/>
    <w:p>
      <w:pPr>
        <w:pStyle w:val="Heading2"/>
      </w:pPr>
      <w:r>
        <w:t xml:space="preserve">5. Case Studies and Real-World Applications</w:t>
      </w:r>
    </w:p>
    <w:p>
      <w:pPr>
        <w:pStyle w:val="FirstParagraph"/>
      </w:pPr>
      <w:r>
        <w:t xml:space="preserve">Case studies from Dar es Salaam illustrate the impact of physiotherapists on patient outcomes. For instance, a 2023 study by the Tanzania Society of Physiotherapy found that patients undergoing post-operative rehabilitation with specialized physiotherapy care experienced a 40% faster recovery rate compared to those without such interventions. Similarly, community-based programs targeting stroke survivors in Dar es Salaam have shown measurable improvements in mobility and independence through targeted physiotherapy sessions.</w:t>
      </w:r>
    </w:p>
    <w:bookmarkEnd w:id="25"/>
    <w:bookmarkStart w:id="26" w:name="X2a0da6d0c48965dcde7f9c690227e9cd6ca0b0b"/>
    <w:p>
      <w:pPr>
        <w:pStyle w:val="Heading2"/>
      </w:pPr>
      <w:r>
        <w:t xml:space="preserve">6. Recommendations for Strengthening Physiotherapy Services</w:t>
      </w:r>
    </w:p>
    <w:p>
      <w:pPr>
        <w:pStyle w:val="FirstParagraph"/>
      </w:pPr>
      <w:r>
        <w:t xml:space="preserve">To enhance the role of physiotherapists in Tanzania Dar es Salaam, the following recommendations are proposed:</w:t>
      </w:r>
    </w:p>
    <w:p>
      <w:pPr>
        <w:numPr>
          <w:ilvl w:val="0"/>
          <w:numId w:val="1001"/>
        </w:numPr>
        <w:pStyle w:val="Compact"/>
      </w:pPr>
      <w:r>
        <w:rPr>
          <w:bCs/>
          <w:b/>
        </w:rPr>
        <w:t xml:space="preserve">Increased Government Funding:</w:t>
      </w:r>
      <w:r>
        <w:t xml:space="preserve"> </w:t>
      </w:r>
      <w:r>
        <w:t xml:space="preserve">Allocate resources for physiotherapy equipment, training programs, and community outreach initiatives.</w:t>
      </w:r>
    </w:p>
    <w:p>
      <w:pPr>
        <w:numPr>
          <w:ilvl w:val="0"/>
          <w:numId w:val="1001"/>
        </w:numPr>
        <w:pStyle w:val="Compact"/>
      </w:pPr>
      <w:r>
        <w:rPr>
          <w:bCs/>
          <w:b/>
        </w:rPr>
        <w:t xml:space="preserve">Cultural Sensitivity Training:</w:t>
      </w:r>
      <w:r>
        <w:t xml:space="preserve"> </w:t>
      </w:r>
      <w:r>
        <w:t xml:space="preserve">Educate physiotherapists on local customs to improve patient engagement and trust.</w:t>
      </w:r>
    </w:p>
    <w:p>
      <w:pPr>
        <w:numPr>
          <w:ilvl w:val="0"/>
          <w:numId w:val="1001"/>
        </w:numPr>
        <w:pStyle w:val="Compact"/>
      </w:pPr>
      <w:r>
        <w:rPr>
          <w:bCs/>
          <w:b/>
        </w:rPr>
        <w:t xml:space="preserve">Public Awareness Campaigns:</w:t>
      </w:r>
      <w:r>
        <w:t xml:space="preserve"> </w:t>
      </w:r>
      <w:r>
        <w:t xml:space="preserve">Promote the benefits of physiotherapy through media and partnerships with healthcare providers.</w:t>
      </w:r>
    </w:p>
    <w:p>
      <w:pPr>
        <w:numPr>
          <w:ilvl w:val="0"/>
          <w:numId w:val="1001"/>
        </w:numPr>
        <w:pStyle w:val="Compact"/>
      </w:pPr>
      <w:r>
        <w:rPr>
          <w:bCs/>
          <w:b/>
        </w:rPr>
        <w:t xml:space="preserve">Clinical Research Integration:</w:t>
      </w:r>
      <w:r>
        <w:t xml:space="preserve"> </w:t>
      </w:r>
      <w:r>
        <w:t xml:space="preserve">Encourage universities to conduct research on physiotherapy practices tailored to Tanzanian populations.</w:t>
      </w:r>
    </w:p>
    <w:bookmarkEnd w:id="26"/>
    <w:bookmarkStart w:id="27" w:name="conclusion"/>
    <w:p>
      <w:pPr>
        <w:pStyle w:val="Heading2"/>
      </w:pPr>
      <w:r>
        <w:t xml:space="preserve">7. Conclusion</w:t>
      </w:r>
    </w:p>
    <w:p>
      <w:pPr>
        <w:pStyle w:val="FirstParagraph"/>
      </w:pPr>
      <w:r>
        <w:t xml:space="preserve">This Undergraduate Thesis underscores the indispensable role of physiotherapists in Tanzania Dar es Salaam's healthcare landscape. By addressing systemic challenges and leveraging opportunities for growth, physiotherapists can significantly improve public health outcomes. Future studies should focus on long-term impact assessments and policy advocacy to ensure sustainable progress in this field.</w:t>
      </w:r>
    </w:p>
    <w:bookmarkEnd w:id="27"/>
    <w:bookmarkStart w:id="28" w:name="references"/>
    <w:p>
      <w:pPr>
        <w:pStyle w:val="Heading2"/>
      </w:pPr>
      <w:r>
        <w:t xml:space="preserve">References</w:t>
      </w:r>
    </w:p>
    <w:p>
      <w:pPr>
        <w:pStyle w:val="FirstParagraph"/>
      </w:pPr>
      <w:r>
        <w:rPr>
          <w:iCs/>
          <w:i/>
        </w:rPr>
        <w:t xml:space="preserve">Tanzania Society of Physiotherapy (2023). "Post-Operative Rehabilitation Outcomes in Dar es Salaam."</w:t>
      </w:r>
      <w:r>
        <w:br/>
      </w:r>
      <w:r>
        <w:t xml:space="preserve">Ministry of Health, Tanzania (2021). "National Health Sector Development Plan 2016–2030."</w:t>
      </w:r>
      <w:r>
        <w:br/>
      </w:r>
      <w:r>
        <w:t xml:space="preserve">University of Dar es Salaam. "Physiotherapy Program Curriculum Overview." Accessed December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Tanzania Dar es Salaam</dc:title>
  <dc:creator/>
  <dc:language>en</dc:language>
  <cp:keywords/>
  <dcterms:created xsi:type="dcterms:W3CDTF">2026-07-23T16:19:47Z</dcterms:created>
  <dcterms:modified xsi:type="dcterms:W3CDTF">2026-07-23T16:19:47Z</dcterms:modified>
</cp:coreProperties>
</file>

<file path=docProps/custom.xml><?xml version="1.0" encoding="utf-8"?>
<Properties xmlns="http://schemas.openxmlformats.org/officeDocument/2006/custom-properties" xmlns:vt="http://schemas.openxmlformats.org/officeDocument/2006/docPropsVTypes"/>
</file>