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2e62a325217d514f7bfc491b110fa4f86da42a8"/>
    <w:p>
      <w:pPr>
        <w:pStyle w:val="Heading1"/>
      </w:pPr>
      <w:r>
        <w:t xml:space="preserve">Undergraduate Thesis: The Role of Physiotherapists in the United States Chicago Context</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United States, specifically in Chicago. As a major urban center, Chicago presents unique opportunities and obstacles for physiotherapy professionals. This document analyzes the integration of physiotherapy into the U.S. healthcare system, examines local practices tailored to Chicago's diverse population, and evaluates emerging trends such as telehealth and community-based rehabilitation programs.</w:t>
      </w:r>
    </w:p>
    <w:bookmarkEnd w:id="20"/>
    <w:bookmarkStart w:id="21" w:name="introduction"/>
    <w:p>
      <w:pPr>
        <w:pStyle w:val="Heading2"/>
      </w:pPr>
      <w:r>
        <w:t xml:space="preserve">Introduction</w:t>
      </w:r>
    </w:p>
    <w:p>
      <w:pPr>
        <w:pStyle w:val="FirstParagraph"/>
      </w:pPr>
      <w:r>
        <w:t xml:space="preserve">In the United States, physiotherapists (also known as physical therapists) play a vital role in promoting mobility, managing chronic conditions, and improving quality of life. Chicago, with its vast population of over 2.7 million residents and a diverse cultural landscape, serves as an ideal case study to investigate how physiotherapy services are adapted to urban healthcare demands. This thesis investigates how physiotherapists in Chicago navigate regulatory frameworks, collaborate with multidisciplinary teams, and address disparities in access to care.</w:t>
      </w:r>
    </w:p>
    <w:bookmarkEnd w:id="21"/>
    <w:bookmarkStart w:id="22" w:name="historical-and-regulatory-context"/>
    <w:p>
      <w:pPr>
        <w:pStyle w:val="Heading2"/>
      </w:pPr>
      <w:r>
        <w:t xml:space="preserve">Historical and Regulatory Context</w:t>
      </w:r>
    </w:p>
    <w:p>
      <w:pPr>
        <w:pStyle w:val="FirstParagraph"/>
      </w:pPr>
      <w:r>
        <w:t xml:space="preserve">The practice of physiotherapy in the United States is governed by state-specific licensing boards. In Illinois (where Chicago is located), physiotherapists must complete a Doctor of Physical Therapy (DPT) program, pass the National Physical Therapy Examination (NPTE), and maintain continued education credits. This regulatory structure ensures that physiotherapists are equipped to deliver evidence-based care tailored to patients with conditions ranging from musculoskeletal injuries to post-surgical rehabilitation.</w:t>
      </w:r>
    </w:p>
    <w:bookmarkEnd w:id="22"/>
    <w:bookmarkStart w:id="23" w:name="X50d1b22d90aca40069d6255e81aef87a5c829be"/>
    <w:p>
      <w:pPr>
        <w:pStyle w:val="Heading2"/>
      </w:pPr>
      <w:r>
        <w:t xml:space="preserve">Physiotherapy in Chicago: Challenges and Innovations</w:t>
      </w:r>
    </w:p>
    <w:p>
      <w:pPr>
        <w:pStyle w:val="FirstParagraph"/>
      </w:pPr>
      <w:r>
        <w:t xml:space="preserve">Chicago's urban environment presents unique challenges for physiotherapists, including high patient volumes, socioeconomic disparities, and the need for culturally competent care. For example:</w:t>
      </w:r>
    </w:p>
    <w:p>
      <w:pPr>
        <w:numPr>
          <w:ilvl w:val="0"/>
          <w:numId w:val="1001"/>
        </w:numPr>
        <w:pStyle w:val="Compact"/>
      </w:pPr>
      <w:r>
        <w:rPr>
          <w:bCs/>
          <w:b/>
        </w:rPr>
        <w:t xml:space="preserve">Urban Healthcare Access:</w:t>
      </w:r>
      <w:r>
        <w:t xml:space="preserve"> </w:t>
      </w:r>
      <w:r>
        <w:t xml:space="preserve">Physiotherapists in Chicago often work in community clinics, hospitals, and private practices to serve populations with limited access to healthcare. Initiatives like free injury screening programs in underserved neighborhoods highlight the profession's commitment to equity.</w:t>
      </w:r>
    </w:p>
    <w:p>
      <w:pPr>
        <w:numPr>
          <w:ilvl w:val="0"/>
          <w:numId w:val="1001"/>
        </w:numPr>
        <w:pStyle w:val="Compact"/>
      </w:pPr>
      <w:r>
        <w:rPr>
          <w:bCs/>
          <w:b/>
        </w:rPr>
        <w:t xml:space="preserve">Cultural Diversity:</w:t>
      </w:r>
      <w:r>
        <w:t xml:space="preserve"> </w:t>
      </w:r>
      <w:r>
        <w:t xml:space="preserve">Chicago’s diverse demographic composition—comprising individuals from over 100 countries—requires physiotherapists to adapt communication strategies and treatment plans to respect cultural preferences and linguistic barriers.</w:t>
      </w:r>
    </w:p>
    <w:p>
      <w:pPr>
        <w:numPr>
          <w:ilvl w:val="0"/>
          <w:numId w:val="1001"/>
        </w:numPr>
        <w:pStyle w:val="Compact"/>
      </w:pPr>
      <w:r>
        <w:rPr>
          <w:bCs/>
          <w:b/>
        </w:rPr>
        <w:t xml:space="preserve">Telehealth Integration:</w:t>
      </w:r>
      <w:r>
        <w:t xml:space="preserve"> </w:t>
      </w:r>
      <w:r>
        <w:t xml:space="preserve">The rise of telehealth platforms during the COVID-19 pandemic has expanded the reach of physiotherapy services. Chicago-based clinics now offer virtual consultations, enabling patients in rural or remote areas to receive care without commuting to urban centers.</w:t>
      </w:r>
    </w:p>
    <w:bookmarkEnd w:id="23"/>
    <w:bookmarkStart w:id="24" w:name="X53ab437fbf39c1089607c900b7f19b1c87a3fee"/>
    <w:p>
      <w:pPr>
        <w:pStyle w:val="Heading2"/>
      </w:pPr>
      <w:r>
        <w:t xml:space="preserve">The Impact of Physiotherapists on Public Health</w:t>
      </w:r>
    </w:p>
    <w:p>
      <w:pPr>
        <w:pStyle w:val="FirstParagraph"/>
      </w:pPr>
      <w:r>
        <w:t xml:space="preserve">Physiotherapists in Chicago contribute significantly to public health outcomes. For instance:</w:t>
      </w:r>
    </w:p>
    <w:p>
      <w:pPr>
        <w:numPr>
          <w:ilvl w:val="0"/>
          <w:numId w:val="1002"/>
        </w:numPr>
        <w:pStyle w:val="Compact"/>
      </w:pPr>
      <w:r>
        <w:rPr>
          <w:bCs/>
          <w:b/>
        </w:rPr>
        <w:t xml:space="preserve">Chronic Disease Management:</w:t>
      </w:r>
      <w:r>
        <w:t xml:space="preserve"> </w:t>
      </w:r>
      <w:r>
        <w:t xml:space="preserve">By collaborating with physicians and nurses, physiotherapists help manage conditions like diabetes and cardiovascular disease through tailored exercise programs.</w:t>
      </w:r>
    </w:p>
    <w:p>
      <w:pPr>
        <w:numPr>
          <w:ilvl w:val="0"/>
          <w:numId w:val="1002"/>
        </w:numPr>
        <w:pStyle w:val="Compact"/>
      </w:pPr>
      <w:r>
        <w:rPr>
          <w:bCs/>
          <w:b/>
        </w:rPr>
        <w:t xml:space="preserve">Workplace Ergonomics:</w:t>
      </w:r>
      <w:r>
        <w:t xml:space="preserve"> </w:t>
      </w:r>
      <w:r>
        <w:t xml:space="preserve">Many Chicago-based physiotherapists work with corporate clients to reduce occupational injuries, emphasizing preventive care in industries such as manufacturing and technology.</w:t>
      </w:r>
    </w:p>
    <w:p>
      <w:pPr>
        <w:numPr>
          <w:ilvl w:val="0"/>
          <w:numId w:val="1002"/>
        </w:numPr>
        <w:pStyle w:val="Compact"/>
      </w:pPr>
      <w:r>
        <w:rPr>
          <w:bCs/>
          <w:b/>
        </w:rPr>
        <w:t xml:space="preserve">Mental Health Integration:</w:t>
      </w:r>
      <w:r>
        <w:t xml:space="preserve"> </w:t>
      </w:r>
      <w:r>
        <w:t xml:space="preserve">Research from the University of Illinois at Chicago (UIC) highlights how movement therapy can alleviate symptoms of anxiety and depression, a growing focus for physiotherapists in mental health clinics.</w:t>
      </w:r>
    </w:p>
    <w:bookmarkEnd w:id="24"/>
    <w:bookmarkStart w:id="25" w:name="X9311359a01a3867da9fe1e1b6c72745d3d84668"/>
    <w:p>
      <w:pPr>
        <w:pStyle w:val="Heading2"/>
      </w:pPr>
      <w:r>
        <w:t xml:space="preserve">Case Study: Physiotherapy in Chicago’s Public Hospitals</w:t>
      </w:r>
    </w:p>
    <w:p>
      <w:pPr>
        <w:pStyle w:val="FirstParagraph"/>
      </w:pPr>
      <w:r>
        <w:t xml:space="preserve">Chicago’s public hospitals, such as Rush University Medical Center and Advocate Illinois Masonic Medical Center, employ physiotherapists to support post-operative recovery and long-term rehabilitation. A 2023 study conducted by the Illinois Physical Therapy Association found that patients receiving early physiotherapy interventions after orthopedic surgeries in Chicago had a 35% faster recovery rate compared to those without such care.</w:t>
      </w:r>
    </w:p>
    <w:bookmarkEnd w:id="25"/>
    <w:bookmarkStart w:id="26" w:name="Xca8b38421949e5e4f99d2e392b3668444a02521"/>
    <w:p>
      <w:pPr>
        <w:pStyle w:val="Heading2"/>
      </w:pPr>
      <w:r>
        <w:t xml:space="preserve">Educational Opportunities for Physiotherapists in Chicago</w:t>
      </w:r>
    </w:p>
    <w:p>
      <w:pPr>
        <w:pStyle w:val="FirstParagraph"/>
      </w:pPr>
      <w:r>
        <w:t xml:space="preserve">Chicago is home to several prestigious institutions offering physical therapy education, including:</w:t>
      </w:r>
    </w:p>
    <w:p>
      <w:pPr>
        <w:numPr>
          <w:ilvl w:val="0"/>
          <w:numId w:val="1003"/>
        </w:numPr>
        <w:pStyle w:val="Compact"/>
      </w:pPr>
      <w:r>
        <w:rPr>
          <w:bCs/>
          <w:b/>
        </w:rPr>
        <w:t xml:space="preserve">University of Illinois at Chicago (UIC):</w:t>
      </w:r>
      <w:r>
        <w:t xml:space="preserve"> </w:t>
      </w:r>
      <w:r>
        <w:t xml:space="preserve">The UIC Division of Physical Therapy is recognized nationally for its research on musculoskeletal rehabilitation and clinical training programs.</w:t>
      </w:r>
    </w:p>
    <w:p>
      <w:pPr>
        <w:numPr>
          <w:ilvl w:val="0"/>
          <w:numId w:val="1003"/>
        </w:numPr>
        <w:pStyle w:val="Compact"/>
      </w:pPr>
      <w:r>
        <w:rPr>
          <w:bCs/>
          <w:b/>
        </w:rPr>
        <w:t xml:space="preserve">Rush University Medical Center:</w:t>
      </w:r>
      <w:r>
        <w:t xml:space="preserve"> </w:t>
      </w:r>
      <w:r>
        <w:t xml:space="preserve">Offers advanced residency programs in sports physical therapy and geriatric care, preparing physiotherapists to meet the needs of Chicago’s aging population.</w:t>
      </w:r>
    </w:p>
    <w:bookmarkEnd w:id="26"/>
    <w:bookmarkStart w:id="27" w:name="future-trends-and-recommendations"/>
    <w:p>
      <w:pPr>
        <w:pStyle w:val="Heading2"/>
      </w:pPr>
      <w:r>
        <w:t xml:space="preserve">Future Trends and Recommendations</w:t>
      </w:r>
    </w:p>
    <w:p>
      <w:pPr>
        <w:pStyle w:val="FirstParagraph"/>
      </w:pPr>
      <w:r>
        <w:t xml:space="preserve">As the United States continues to prioritize preventive healthcare, physiotherapists in Chicago must adapt to emerging trends such as AI-driven diagnostics and wearable technology. To enhance their impact, this thesis recommends:</w:t>
      </w:r>
    </w:p>
    <w:p>
      <w:pPr>
        <w:numPr>
          <w:ilvl w:val="0"/>
          <w:numId w:val="1004"/>
        </w:numPr>
        <w:pStyle w:val="Compact"/>
      </w:pPr>
      <w:r>
        <w:rPr>
          <w:bCs/>
          <w:b/>
        </w:rPr>
        <w:t xml:space="preserve">Increased Collaboration with Primary Care Providers:</w:t>
      </w:r>
      <w:r>
        <w:t xml:space="preserve"> </w:t>
      </w:r>
      <w:r>
        <w:t xml:space="preserve">Integrating physiotherapy into primary care workflows could reduce hospital readmissions and improve patient outcomes.</w:t>
      </w:r>
    </w:p>
    <w:p>
      <w:pPr>
        <w:numPr>
          <w:ilvl w:val="0"/>
          <w:numId w:val="1004"/>
        </w:numPr>
        <w:pStyle w:val="Compact"/>
      </w:pPr>
      <w:r>
        <w:rPr>
          <w:bCs/>
          <w:b/>
        </w:rPr>
        <w:t xml:space="preserve">Expansion of Community Outreach Programs:</w:t>
      </w:r>
      <w:r>
        <w:t xml:space="preserve"> </w:t>
      </w:r>
      <w:r>
        <w:t xml:space="preserve">Physiotherapists should prioritize partnerships with local schools, senior centers, and non-profits to address health disparities.</w:t>
      </w:r>
    </w:p>
    <w:p>
      <w:pPr>
        <w:numPr>
          <w:ilvl w:val="0"/>
          <w:numId w:val="1004"/>
        </w:numPr>
        <w:pStyle w:val="Compact"/>
      </w:pPr>
      <w:r>
        <w:rPr>
          <w:bCs/>
          <w:b/>
        </w:rPr>
        <w:t xml:space="preserve">Advocacy for Policy Reforms:</w:t>
      </w:r>
      <w:r>
        <w:t xml:space="preserve"> </w:t>
      </w:r>
      <w:r>
        <w:t xml:space="preserve">Chicago physiotherapists must advocate for state-level policies that expand insurance coverage for physical therapy services.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physiotherapists in the United States, particularly in dynamic urban centers like Chicago. By addressing local challenges through innovation and community engagement, physiotherapists are not only improving individual patient outcomes but also shaping the future of healthcare delivery in the region. As Chicago continues to evolve, so too must the strategies and practices of its physiotherapy professionals.</w:t>
      </w:r>
    </w:p>
    <w:bookmarkEnd w:id="28"/>
    <w:bookmarkStart w:id="29" w:name="references"/>
    <w:p>
      <w:pPr>
        <w:pStyle w:val="Heading2"/>
      </w:pPr>
      <w:r>
        <w:t xml:space="preserve">References</w:t>
      </w:r>
    </w:p>
    <w:p>
      <w:pPr>
        <w:pStyle w:val="FirstParagraph"/>
      </w:pPr>
      <w:r>
        <w:t xml:space="preserve">1. Illinois Physical Therapy Association (2023). *Annual Report on Clinical Outcomes in Urban Rehabilitation.*</w:t>
      </w:r>
      <w:r>
        <w:br/>
      </w:r>
      <w:r>
        <w:t xml:space="preserve">2. University of Illinois at Chicago (UIC). *Department of Physical Therapy: Research Publications.*</w:t>
      </w:r>
      <w:r>
        <w:br/>
      </w:r>
      <w:r>
        <w:t xml:space="preserve">3. Rush University Medical Center. *Physical Therapy Residency Programs Overview.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United States Chicago</dc:title>
  <dc:creator/>
  <dc:language>en</dc:language>
  <cp:keywords/>
  <dcterms:created xsi:type="dcterms:W3CDTF">2026-07-23T15:27:04Z</dcterms:created>
  <dcterms:modified xsi:type="dcterms:W3CDTF">2026-07-23T15:27:04Z</dcterms:modified>
</cp:coreProperties>
</file>

<file path=docProps/custom.xml><?xml version="1.0" encoding="utf-8"?>
<Properties xmlns="http://schemas.openxmlformats.org/officeDocument/2006/custom-properties" xmlns:vt="http://schemas.openxmlformats.org/officeDocument/2006/docPropsVTypes"/>
</file>