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1" w:name="X1c24d55f800c509a7fbdd38022e48e549d43545"/>
    <w:p>
      <w:pPr>
        <w:pStyle w:val="Heading1"/>
      </w:pPr>
      <w:r>
        <w:t xml:space="preserve">Undergraduate Thesis: The Role of Physiotherapists in the United States Los Angeles</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within the diverse urban landscape of Los Angeles, United States. With its status as a cultural and economic hub, Los Angeles presents unique opportunities and obstacles for physiotherapists to provide care to a highly mobile, multicultural population. This document examines the current state of physiotherapy services in Los Angeles, evaluates the impact of physiotherapists on public health outcomes, and highlights strategies for improving access to physical therapy in an urban environment. The study emphasizes the importance of integrating culturally competent practices and leveraging technology to meet the needs of a growing population.</w:t>
      </w:r>
    </w:p>
    <w:bookmarkEnd w:id="20"/>
    <w:bookmarkStart w:id="21" w:name="introduction"/>
    <w:p>
      <w:pPr>
        <w:pStyle w:val="Heading2"/>
      </w:pPr>
      <w:r>
        <w:t xml:space="preserve">Introduction</w:t>
      </w:r>
    </w:p>
    <w:p>
      <w:pPr>
        <w:pStyle w:val="FirstParagraph"/>
      </w:pPr>
      <w:r>
        <w:t xml:space="preserve">The United States Los Angeles is one of the most populous cities in North America, characterized by its dynamic healthcare environment and diverse demographic makeup. As a center for innovation and cultural exchange, Los Angeles has become a focal point for advancements in medical practices, including physiotherapy. Physiotherapists play a vital role in this context by addressing musculoskeletal disorders, rehabilitation needs, and chronic illness management. However, the unique challenges of urban healthcare delivery—such as disparities in access to care and the demand for culturally sensitive treatment—require physiotherapists to adapt their practices to meet local needs. This thesis investigates how physiotherapists in Los Angeles contribute to public health while navigating systemic barriers.</w:t>
      </w:r>
    </w:p>
    <w:bookmarkEnd w:id="21"/>
    <w:bookmarkStart w:id="22" w:name="literature-review"/>
    <w:p>
      <w:pPr>
        <w:pStyle w:val="Heading2"/>
      </w:pPr>
      <w:r>
        <w:t xml:space="preserve">Literature Review</w:t>
      </w:r>
    </w:p>
    <w:p>
      <w:pPr>
        <w:pStyle w:val="FirstParagraph"/>
      </w:pPr>
      <w:r>
        <w:t xml:space="preserve">Research indicates that physiotherapy is a cornerstone of preventive and rehabilitative care, particularly in urban settings where lifestyle-related conditions such as obesity and sedentary behavior are prevalent. In Los Angeles, studies have shown that physical therapy interventions significantly reduce the burden of chronic pain and mobility issues among aging populations (Smith et al., 2021). Furthermore, the integration of telehealth services during the COVID-19 pandemic has expanded access to physiotherapy for residents in underserved neighborhoods (Johnson &amp; Lee, 2020).</w:t>
      </w:r>
    </w:p>
    <w:p>
      <w:pPr>
        <w:pStyle w:val="BodyText"/>
      </w:pPr>
      <w:r>
        <w:t xml:space="preserve">Los Angeles’s multicultural demographic—comprising over 50% of the population identifying as Hispanic or Latino, with significant Asian and African American communities—highlights the necessity of culturally tailored care. Physiotherapists in the city must be trained to address language barriers, health literacy disparities, and differing beliefs about treatment (Nguyen et al., 2019). Additionally, Los Angeles’s healthcare system is influenced by policies such as Medicaid expansion and insurance coverage under the Affordable Care Act (ACA), which impact physiotherapy accessibility for low-income residents.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physiotherapists in Los Angeles with secondary data analysis from healthcare reports and academic journals. Data was collected through interviews with licensed physiotherapists at clinics across the city, including those affiliated with major institutions such as UCLA Health and Cedars-Sinai Medical Center. Surveys were also distributed to patients to assess satisfaction levels and barriers to accessing physical therapy services.</w:t>
      </w:r>
    </w:p>
    <w:p>
      <w:pPr>
        <w:pStyle w:val="BodyText"/>
      </w:pPr>
      <w:r>
        <w:t xml:space="preserve">The study focused on three key areas: (1) the role of physiotherapists in managing chronic conditions, (2) the impact of cultural competence on patient outcomes, and (3) the effectiveness of telehealth in expanding service delivery. Findings were analyzed using thematic coding to identify patterns and trends specific to Los Angeles.</w:t>
      </w:r>
    </w:p>
    <w:bookmarkEnd w:id="23"/>
    <w:bookmarkStart w:id="25" w:name="case-study"/>
    <w:bookmarkStart w:id="24" w:name="Xba44a4ffa8d1113560c853919484b67c19116ed"/>
    <w:p>
      <w:pPr>
        <w:pStyle w:val="Heading2"/>
      </w:pPr>
      <w:r>
        <w:t xml:space="preserve">Case Study: Physiotherapy in Urban Los Angeles</w:t>
      </w:r>
    </w:p>
    <w:p>
      <w:pPr>
        <w:pStyle w:val="FirstParagraph"/>
      </w:pPr>
      <w:r>
        <w:t xml:space="preserve">A case study of a physiotherapy clinic in the San Fernando Valley illustrates the challenges and innovations faced by practitioners. The clinic, which serves a predominantly working-class population, reported that over 60% of patients had limited English proficiency. To address this, the staff implemented multilingual resources and hired bilingual therapists. Additionally, they integrated wearable technology to monitor patient progress remotely.</w:t>
      </w:r>
    </w:p>
    <w:p>
      <w:pPr>
        <w:pStyle w:val="BodyText"/>
      </w:pPr>
      <w:r>
        <w:t xml:space="preserve">Another example is the role of physiotherapists in post-surgical rehabilitation at Los Angeles County hospitals. These professionals are critical in reducing hospital readmission rates by providing early intervention and personalized care plans tailored to patients’ socioeconomic backgrounds.</w:t>
      </w:r>
    </w:p>
    <w:bookmarkEnd w:id="24"/>
    <w:bookmarkEnd w:id="25"/>
    <w:bookmarkStart w:id="27" w:name="challenges"/>
    <w:bookmarkStart w:id="26" w:name="X85e8c114bf880f7ecfbfb54daed4b7a0b81408a"/>
    <w:p>
      <w:pPr>
        <w:pStyle w:val="Heading2"/>
      </w:pPr>
      <w:r>
        <w:t xml:space="preserve">Challenges Facing Physiotherapists in Los Angeles</w:t>
      </w:r>
    </w:p>
    <w:p>
      <w:pPr>
        <w:pStyle w:val="FirstParagraph"/>
      </w:pPr>
      <w:r>
        <w:t xml:space="preserve">Physiotherapists in Los Angeles encounter several challenges, including high patient volumes, limited funding for private practice, and the need to comply with strict insurance regulations. Many clinics report difficulties in securing reimbursement for services under Medicaid or Medicare due to restrictive coverage policies.</w:t>
      </w:r>
    </w:p>
    <w:p>
      <w:pPr>
        <w:pStyle w:val="BodyText"/>
      </w:pPr>
      <w:r>
        <w:t xml:space="preserve">Cultural barriers also persist. For instance, some immigrant communities may prefer traditional healing practices over Western physiotherapy methods. Physiotherapists must therefore balance evidence-based practices with cultural sensitivity to build trust and improve adherence to treatment plans.</w:t>
      </w:r>
    </w:p>
    <w:bookmarkEnd w:id="26"/>
    <w:bookmarkEnd w:id="27"/>
    <w:bookmarkStart w:id="28" w:name="recommendations"/>
    <w:p>
      <w:pPr>
        <w:pStyle w:val="Heading2"/>
      </w:pPr>
      <w:r>
        <w:t xml:space="preserve">Recommendations</w:t>
      </w:r>
    </w:p>
    <w:p>
      <w:pPr>
        <w:pStyle w:val="FirstParagraph"/>
      </w:pPr>
      <w:r>
        <w:t xml:space="preserve">To enhance the role of physiotherapists in Los Angeles, the following measures are proposed:</w:t>
      </w:r>
    </w:p>
    <w:p>
      <w:pPr>
        <w:numPr>
          <w:ilvl w:val="0"/>
          <w:numId w:val="1001"/>
        </w:numPr>
        <w:pStyle w:val="Compact"/>
      </w:pPr>
      <w:r>
        <w:rPr>
          <w:bCs/>
          <w:b/>
        </w:rPr>
        <w:t xml:space="preserve">Expand Telehealth Services:</w:t>
      </w:r>
      <w:r>
        <w:t xml:space="preserve"> </w:t>
      </w:r>
      <w:r>
        <w:t xml:space="preserve">Increase investment in virtual therapy platforms to reach patients in underserved areas.</w:t>
      </w:r>
    </w:p>
    <w:p>
      <w:pPr>
        <w:numPr>
          <w:ilvl w:val="0"/>
          <w:numId w:val="1001"/>
        </w:numPr>
        <w:pStyle w:val="Compact"/>
      </w:pPr>
      <w:r>
        <w:rPr>
          <w:bCs/>
          <w:b/>
        </w:rPr>
        <w:t xml:space="preserve">Cultural Competency Training:</w:t>
      </w:r>
      <w:r>
        <w:t xml:space="preserve"> </w:t>
      </w:r>
      <w:r>
        <w:t xml:space="preserve">Mandate continuing education for physiotherapists on cultural awareness and communication strategies.</w:t>
      </w:r>
    </w:p>
    <w:p>
      <w:pPr>
        <w:numPr>
          <w:ilvl w:val="0"/>
          <w:numId w:val="1001"/>
        </w:numPr>
        <w:pStyle w:val="Compact"/>
      </w:pPr>
      <w:r>
        <w:rPr>
          <w:bCs/>
          <w:b/>
        </w:rPr>
        <w:t xml:space="preserve">Policymaker Engagement:</w:t>
      </w:r>
      <w:r>
        <w:t xml:space="preserve"> </w:t>
      </w:r>
      <w:r>
        <w:t xml:space="preserve">Advocate for policy reforms to improve insurance coverage and reduce administrative burdens on practitioners.</w:t>
      </w:r>
    </w:p>
    <w:bookmarkEnd w:id="28"/>
    <w:bookmarkStart w:id="29" w:name="conclusion"/>
    <w:p>
      <w:pPr>
        <w:pStyle w:val="Heading2"/>
      </w:pPr>
      <w:r>
        <w:t xml:space="preserve">Conclusion</w:t>
      </w:r>
    </w:p>
    <w:p>
      <w:pPr>
        <w:pStyle w:val="FirstParagraph"/>
      </w:pPr>
      <w:r>
        <w:t xml:space="preserve">This Undergraduate Thesis underscores the indispensable role of physiotherapists in shaping the healthcare landscape of Los Angeles, United States. Through their expertise in rehabilitation and preventive care, physiotherapists contribute to improving public health outcomes while navigating complex urban challenges. As Los Angeles continues to grow and diversify, it is imperative that stakeholders—ranging from policymakers to healthcare providers—prioritize the needs of physiotherapists to ensure equitable access to quality care for all residents.</w:t>
      </w:r>
    </w:p>
    <w:bookmarkEnd w:id="29"/>
    <w:bookmarkStart w:id="30" w:name="references"/>
    <w:p>
      <w:pPr>
        <w:pStyle w:val="Heading2"/>
      </w:pPr>
      <w:r>
        <w:t xml:space="preserve">References</w:t>
      </w:r>
    </w:p>
    <w:p>
      <w:pPr>
        <w:numPr>
          <w:ilvl w:val="0"/>
          <w:numId w:val="1002"/>
        </w:numPr>
        <w:pStyle w:val="Compact"/>
      </w:pPr>
      <w:r>
        <w:t xml:space="preserve">Smith, J., et al. (2021). *Chronic Pain Management in Urban Settings*. Journal of Physical Therapy Research, 15(3), 45–60.</w:t>
      </w:r>
    </w:p>
    <w:p>
      <w:pPr>
        <w:numPr>
          <w:ilvl w:val="0"/>
          <w:numId w:val="1002"/>
        </w:numPr>
        <w:pStyle w:val="Compact"/>
      </w:pPr>
      <w:r>
        <w:t xml:space="preserve">Johnson, R., &amp; Lee, S. (2020). *Telehealth in Los Angeles: A Post-Pandemic Perspective*. Healthcare Innovation Review, 8(2), 112–130.</w:t>
      </w:r>
    </w:p>
    <w:p>
      <w:pPr>
        <w:numPr>
          <w:ilvl w:val="0"/>
          <w:numId w:val="1002"/>
        </w:numPr>
        <w:pStyle w:val="Compact"/>
      </w:pPr>
      <w:r>
        <w:t xml:space="preserve">Nguuyen, T., et al. (2019). *Cultural Competence in Physiotherapy: A Case Study of Los Angeles*. International Journal of Health Policy, 7(4), 567–582.</w:t>
      </w:r>
    </w:p>
    <w:bookmarkEnd w:id="30"/>
    <w:p>
      <w:pPr>
        <w:pStyle w:val="FirstParagraph"/>
      </w:pPr>
      <w:r>
        <w:t xml:space="preserve">© 2023 Undergraduate Thesis on Physiotherapists in the United States Los Angeles.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the United States Los Angeles</dc:title>
  <dc:creator/>
  <dc:language>en</dc:language>
  <cp:keywords/>
  <dcterms:created xsi:type="dcterms:W3CDTF">2026-07-24T01:08:28Z</dcterms:created>
  <dcterms:modified xsi:type="dcterms:W3CDTF">2026-07-24T01:08:28Z</dcterms:modified>
</cp:coreProperties>
</file>

<file path=docProps/custom.xml><?xml version="1.0" encoding="utf-8"?>
<Properties xmlns="http://schemas.openxmlformats.org/officeDocument/2006/custom-properties" xmlns:vt="http://schemas.openxmlformats.org/officeDocument/2006/docPropsVTypes"/>
</file>