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adefc7b6a441cabc7fe747882fe1493a1c9ebf0"/>
    <w:p>
      <w:pPr>
        <w:pStyle w:val="Heading1"/>
      </w:pPr>
      <w:r>
        <w:t xml:space="preserve">Undergraduate Thesis: The Role of Physiotherapists in United States New York City</w:t>
      </w:r>
    </w:p>
    <w:bookmarkStart w:id="20" w:name="abstract"/>
    <w:p>
      <w:pPr>
        <w:pStyle w:val="Heading2"/>
      </w:pPr>
      <w:r>
        <w:t xml:space="preserve">Abstract</w:t>
      </w:r>
    </w:p>
    <w:p>
      <w:pPr>
        <w:pStyle w:val="FirstParagraph"/>
      </w:pPr>
      <w:r>
        <w:t xml:space="preserve">This undergraduate thesis explores the critical role of physiotherapists in the United States, with a specific focus on New York City. As one of the most densely populated urban centers globally, NYC presents unique challenges and opportunities for physiotherapists working in clinical settings, hospitals, rehabilitation centers, and private practices. This document examines the educational requirements for becoming a licensed physiotherapist in the U.S., analyzes the responsibilities and skills required to thrive in NYC’s dynamic healthcare environment, and highlights the impact of cultural diversity on patient care. By addressing these aspects, this thesis aims to provide a comprehensive understanding of how physiotherapists contribute to public health in one of America’s most influential cities.</w:t>
      </w:r>
    </w:p>
    <w:bookmarkEnd w:id="20"/>
    <w:bookmarkStart w:id="21" w:name="introduction"/>
    <w:p>
      <w:pPr>
        <w:pStyle w:val="Heading2"/>
      </w:pPr>
      <w:r>
        <w:t xml:space="preserve">Introduction</w:t>
      </w:r>
    </w:p>
    <w:p>
      <w:pPr>
        <w:pStyle w:val="FirstParagraph"/>
      </w:pPr>
      <w:r>
        <w:t xml:space="preserve">The United States New York City serves as a microcosm of global healthcare challenges and innovations. With over 8 million residents, the city’s healthcare system demands professionals who can adapt to high patient volumes, diverse populations, and evolving medical standards. Among these professionals, physiotherapists play a pivotal role in promoting physical health, rehabilitation, and quality of life for individuals across all age groups. This thesis investigates how physiotherapists in NYC navigate their careers within the city’s complex healthcare landscape while meeting the unique needs of its residents.</w:t>
      </w:r>
    </w:p>
    <w:bookmarkEnd w:id="21"/>
    <w:bookmarkStart w:id="22" w:name="Xa50980d55ed76833c5d280987b402b9e25b0cd6"/>
    <w:p>
      <w:pPr>
        <w:pStyle w:val="Heading2"/>
      </w:pPr>
      <w:r>
        <w:t xml:space="preserve">The Role of Physiotherapists in New York City</w:t>
      </w:r>
    </w:p>
    <w:p>
      <w:pPr>
        <w:pStyle w:val="FirstParagraph"/>
      </w:pPr>
      <w:r>
        <w:t xml:space="preserve">Physiotherapists, also known as physical therapists, are healthcare professionals who diagnose and treat individuals with movement disorders caused by injuries, chronic conditions, or disabilities. In NYC, physiotherapists work in a variety of settings, including hospitals like Mount Sinai and NYU Langone Health, outpatient clinics in neighborhoods such as Brooklyn and Queens, and even schools or corporate wellness programs. Their responsibilities include:</w:t>
      </w:r>
    </w:p>
    <w:p>
      <w:pPr>
        <w:numPr>
          <w:ilvl w:val="0"/>
          <w:numId w:val="1001"/>
        </w:numPr>
        <w:pStyle w:val="Compact"/>
      </w:pPr>
      <w:r>
        <w:t xml:space="preserve">Assessing patients’ physical conditions through clinical evaluations.</w:t>
      </w:r>
    </w:p>
    <w:p>
      <w:pPr>
        <w:numPr>
          <w:ilvl w:val="0"/>
          <w:numId w:val="1001"/>
        </w:numPr>
        <w:pStyle w:val="Compact"/>
      </w:pPr>
      <w:r>
        <w:t xml:space="preserve">Designing personalized exercise programs to improve mobility and strength.</w:t>
      </w:r>
    </w:p>
    <w:p>
      <w:pPr>
        <w:numPr>
          <w:ilvl w:val="0"/>
          <w:numId w:val="1001"/>
        </w:numPr>
        <w:pStyle w:val="Compact"/>
      </w:pPr>
      <w:r>
        <w:t xml:space="preserve">Using modalities like ultrasound, electrical stimulation, and manual therapy for pain management.</w:t>
      </w:r>
    </w:p>
    <w:p>
      <w:pPr>
        <w:numPr>
          <w:ilvl w:val="0"/>
          <w:numId w:val="1001"/>
        </w:numPr>
        <w:pStyle w:val="Compact"/>
      </w:pPr>
      <w:r>
        <w:t xml:space="preserve">Collaborating with physicians, occupational therapists, and other healthcare providers to create holistic treatment plans.</w:t>
      </w:r>
    </w:p>
    <w:bookmarkEnd w:id="22"/>
    <w:bookmarkStart w:id="23" w:name="Xaa5ab580aad49380dcd20b2d718a90e837b9e7b"/>
    <w:p>
      <w:pPr>
        <w:pStyle w:val="Heading2"/>
      </w:pPr>
      <w:r>
        <w:t xml:space="preserve">Educational Requirements for Physiotherapists in the United States</w:t>
      </w:r>
    </w:p>
    <w:p>
      <w:pPr>
        <w:pStyle w:val="FirstParagraph"/>
      </w:pPr>
      <w:r>
        <w:t xml:space="preserve">To practice as a physiotherapist in the United States, individuals must complete specific educational and licensing requirements. This process typically includes:</w:t>
      </w:r>
    </w:p>
    <w:p>
      <w:pPr>
        <w:numPr>
          <w:ilvl w:val="0"/>
          <w:numId w:val="1002"/>
        </w:numPr>
        <w:pStyle w:val="Compact"/>
      </w:pPr>
      <w:r>
        <w:t xml:space="preserve">Earning a bachelor’s degree in a relevant field such as biology, kinesiology, or health sciences.</w:t>
      </w:r>
    </w:p>
    <w:p>
      <w:pPr>
        <w:numPr>
          <w:ilvl w:val="0"/>
          <w:numId w:val="1002"/>
        </w:numPr>
        <w:pStyle w:val="Compact"/>
      </w:pPr>
      <w:r>
        <w:t xml:space="preserve">Completing a Doctor of Physical Therapy (DPT) program from an accredited institution—this usually takes three years and includes both classroom instruction and clinical rotations.</w:t>
      </w:r>
    </w:p>
    <w:p>
      <w:pPr>
        <w:numPr>
          <w:ilvl w:val="0"/>
          <w:numId w:val="1002"/>
        </w:numPr>
        <w:pStyle w:val="Compact"/>
      </w:pPr>
      <w:r>
        <w:t xml:space="preserve">Passing the National Physical Therapy Examination (NPTE) to obtain a license from the New York State Education Department.</w:t>
      </w:r>
    </w:p>
    <w:p>
      <w:pPr>
        <w:numPr>
          <w:ilvl w:val="0"/>
          <w:numId w:val="1002"/>
        </w:numPr>
        <w:pStyle w:val="Compact"/>
      </w:pPr>
      <w:r>
        <w:t xml:space="preserve">Continuing education to maintain licensure and stay updated on advancements in physiotherapy techniques.</w:t>
      </w:r>
    </w:p>
    <w:p>
      <w:pPr>
        <w:pStyle w:val="FirstParagraph"/>
      </w:pPr>
      <w:r>
        <w:t xml:space="preserve">In New York City, aspiring physiotherapists must also be aware of state-specific regulations and the importance of cultural competence when treating a diverse population. For example, NYC’s large immigrant communities require therapists to be sensitive to language barriers and varying healthcare beliefs.</w:t>
      </w:r>
    </w:p>
    <w:bookmarkEnd w:id="23"/>
    <w:bookmarkStart w:id="24" w:name="X0af480b952370539c25648616830d811a265692"/>
    <w:p>
      <w:pPr>
        <w:pStyle w:val="Heading2"/>
      </w:pPr>
      <w:r>
        <w:t xml:space="preserve">Challenges Faced by Physiotherapists in New York City</w:t>
      </w:r>
    </w:p>
    <w:p>
      <w:pPr>
        <w:pStyle w:val="FirstParagraph"/>
      </w:pPr>
      <w:r>
        <w:t xml:space="preserve">While the demand for physiotherapists in NYC is high, the profession is not without challenges. These include:</w:t>
      </w:r>
    </w:p>
    <w:p>
      <w:pPr>
        <w:numPr>
          <w:ilvl w:val="0"/>
          <w:numId w:val="1003"/>
        </w:numPr>
        <w:pStyle w:val="Compact"/>
      </w:pPr>
      <w:r>
        <w:rPr>
          <w:bCs/>
          <w:b/>
        </w:rPr>
        <w:t xml:space="preserve">High Patient Volume:</w:t>
      </w:r>
      <w:r>
        <w:t xml:space="preserve"> </w:t>
      </w:r>
      <w:r>
        <w:t xml:space="preserve">Urban clinics and hospitals often face long wait times and limited appointment slots, requiring therapists to work efficiently while maintaining quality care.</w:t>
      </w:r>
    </w:p>
    <w:p>
      <w:pPr>
        <w:numPr>
          <w:ilvl w:val="0"/>
          <w:numId w:val="1003"/>
        </w:numPr>
        <w:pStyle w:val="Compact"/>
      </w:pPr>
      <w:r>
        <w:rPr>
          <w:bCs/>
          <w:b/>
        </w:rPr>
        <w:t xml:space="preserve">Cultural and Linguistic Diversity:</w:t>
      </w:r>
      <w:r>
        <w:t xml:space="preserve"> </w:t>
      </w:r>
      <w:r>
        <w:t xml:space="preserve">NYC’s population includes over 200 languages spoken, necessitating the use of interpreters or multilingual staff to ensure effective communication.</w:t>
      </w:r>
    </w:p>
    <w:p>
      <w:pPr>
        <w:numPr>
          <w:ilvl w:val="0"/>
          <w:numId w:val="1003"/>
        </w:numPr>
        <w:pStyle w:val="Compact"/>
      </w:pPr>
      <w:r>
        <w:rPr>
          <w:bCs/>
          <w:b/>
        </w:rPr>
        <w:t xml:space="preserve">Urban Infrastructure Limitations:</w:t>
      </w:r>
      <w:r>
        <w:t xml:space="preserve"> </w:t>
      </w:r>
      <w:r>
        <w:t xml:space="preserve">Some neighborhoods lack adequate healthcare facilities, forcing therapists to travel long distances or work in underserved areas.</w:t>
      </w:r>
    </w:p>
    <w:p>
      <w:pPr>
        <w:numPr>
          <w:ilvl w:val="0"/>
          <w:numId w:val="1003"/>
        </w:numPr>
        <w:pStyle w:val="Compact"/>
      </w:pPr>
      <w:r>
        <w:rPr>
          <w:bCs/>
          <w:b/>
        </w:rPr>
        <w:t xml:space="preserve">Pandemic-Related Pressures:</w:t>
      </w:r>
      <w:r>
        <w:t xml:space="preserve"> </w:t>
      </w:r>
      <w:r>
        <w:t xml:space="preserve">The COVID-19 pandemic highlighted the need for physiotherapists to adapt to telehealth services and remote patient monitoring while maintaining safety protocols.</w:t>
      </w:r>
    </w:p>
    <w:bookmarkEnd w:id="24"/>
    <w:bookmarkStart w:id="25" w:name="X3851597e69170b7a729489f10e6d47467c18c7b"/>
    <w:p>
      <w:pPr>
        <w:pStyle w:val="Heading2"/>
      </w:pPr>
      <w:r>
        <w:t xml:space="preserve">The Impact of Physiotherapy on Public Health in NYC</w:t>
      </w:r>
    </w:p>
    <w:p>
      <w:pPr>
        <w:pStyle w:val="FirstParagraph"/>
      </w:pPr>
      <w:r>
        <w:t xml:space="preserve">Physiotherapists in New York City contribute significantly to public health initiatives aimed at reducing the burden of chronic diseases such as diabetes, heart disease, and obesity. For instance, community-based programs like those offered by the New York City Department of Health and Mental Hygiene often include physiotherapy components to promote physical activity among residents. Additionally, physiotherapists play a key role in post-surgical recovery for patients undergoing procedures at institutions like Memorial Sloan Kettering Cancer Center or the Hospital for Special Surgery.</w:t>
      </w:r>
    </w:p>
    <w:p>
      <w:pPr>
        <w:pStyle w:val="BodyText"/>
      </w:pPr>
      <w:r>
        <w:t xml:space="preserve">The city’s emphasis on preventative care has also led to increased collaboration between physiotherapists and other healthcare professionals. For example, school-based physiotherapy programs help children with developmental delays or injuries integrate into academic environments more effectively.</w:t>
      </w:r>
    </w:p>
    <w:bookmarkEnd w:id="25"/>
    <w:bookmarkStart w:id="26" w:name="conclusion"/>
    <w:p>
      <w:pPr>
        <w:pStyle w:val="Heading2"/>
      </w:pPr>
      <w:r>
        <w:t xml:space="preserve">Conclusion</w:t>
      </w:r>
    </w:p>
    <w:p>
      <w:pPr>
        <w:pStyle w:val="FirstParagraph"/>
      </w:pPr>
      <w:r>
        <w:t xml:space="preserve">In conclusion, the role of physiotherapists in United States New York City is both dynamic and essential. As the city continues to grow and diversify, these professionals must adapt their practices to meet the unique needs of an ever-changing population. This undergraduate thesis underscores the importance of education, cultural sensitivity, and innovation in ensuring that physiotherapists can deliver high-quality care in one of the world’s most influential urban centers. Future research could explore the integration of emerging technologies such as virtual reality and AI-driven tools into physiotherapy practices to further enhance patient outcomes.</w:t>
      </w:r>
    </w:p>
    <w:bookmarkEnd w:id="26"/>
    <w:bookmarkStart w:id="27" w:name="references"/>
    <w:p>
      <w:pPr>
        <w:pStyle w:val="Heading2"/>
      </w:pPr>
      <w:r>
        <w:t xml:space="preserve">References</w:t>
      </w:r>
    </w:p>
    <w:p>
      <w:pPr>
        <w:pStyle w:val="FirstParagraph"/>
      </w:pPr>
      <w:r>
        <w:t xml:space="preserve">This thesis draws upon data from reputable sources including:</w:t>
      </w:r>
    </w:p>
    <w:p>
      <w:pPr>
        <w:numPr>
          <w:ilvl w:val="0"/>
          <w:numId w:val="1004"/>
        </w:numPr>
        <w:pStyle w:val="Compact"/>
      </w:pPr>
      <w:r>
        <w:t xml:space="preserve">New York State Education Department. (2023). Licensing Requirements for Physical Therapists.</w:t>
      </w:r>
    </w:p>
    <w:p>
      <w:pPr>
        <w:numPr>
          <w:ilvl w:val="0"/>
          <w:numId w:val="1004"/>
        </w:numPr>
        <w:pStyle w:val="Compact"/>
      </w:pPr>
      <w:r>
        <w:t xml:space="preserve">American Physical Therapy Association. (2023). Educational Standards and Practice Guidelines.</w:t>
      </w:r>
    </w:p>
    <w:p>
      <w:pPr>
        <w:numPr>
          <w:ilvl w:val="0"/>
          <w:numId w:val="1004"/>
        </w:numPr>
        <w:pStyle w:val="Compact"/>
      </w:pPr>
      <w:r>
        <w:t xml:space="preserve">Centers for Disease Control and Prevention. (2023). Public Health Initiatives in Urban Settings.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United States New York City</dc:title>
  <dc:creator/>
  <dc:language>en</dc:language>
  <cp:keywords/>
  <dcterms:created xsi:type="dcterms:W3CDTF">2026-07-25T03:30:04Z</dcterms:created>
  <dcterms:modified xsi:type="dcterms:W3CDTF">2026-07-25T03:30:04Z</dcterms:modified>
</cp:coreProperties>
</file>

<file path=docProps/custom.xml><?xml version="1.0" encoding="utf-8"?>
<Properties xmlns="http://schemas.openxmlformats.org/officeDocument/2006/custom-properties" xmlns:vt="http://schemas.openxmlformats.org/officeDocument/2006/docPropsVTypes"/>
</file>