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Bangladesh</w:t>
      </w:r>
      <w:r>
        <w:t xml:space="preserve"> </w:t>
      </w:r>
      <w:r>
        <w:t xml:space="preserve">Dhaka</w:t>
      </w:r>
    </w:p>
    <w:p>
      <w:pPr>
        <w:pStyle w:val="FirstParagraph"/>
      </w:pPr>
      <w:r>
        <w:t xml:space="preserve">```html</w:t>
      </w:r>
    </w:p>
    <w:bookmarkStart w:id="29" w:name="Xa25aa1a95419816c28d09826ba238d213fa36fa"/>
    <w:p>
      <w:pPr>
        <w:pStyle w:val="Heading1"/>
      </w:pPr>
      <w:r>
        <w:t xml:space="preserve">Undergraduate Thesis: The Role of Plumbers in Urban Development of Bangladesh Dhaka</w:t>
      </w:r>
    </w:p>
    <w:bookmarkStart w:id="20" w:name="abstract"/>
    <w:p>
      <w:pPr>
        <w:pStyle w:val="Heading2"/>
      </w:pPr>
      <w:r>
        <w:t xml:space="preserve">Abstract</w:t>
      </w:r>
    </w:p>
    <w:p>
      <w:pPr>
        <w:pStyle w:val="FirstParagraph"/>
      </w:pPr>
      <w:r>
        <w:t xml:space="preserve">This Undergraduate Thesis explores the critical role played by plumbers in addressing the growing infrastructure needs of Bangladesh's capital, Dhaka. As a rapidly urbanizing city grappling with challenges such as water scarcity, inadequate drainage systems, and aging building structures, Dhaka's demand for skilled plumbers has surged. The study analyzes the current state of plumbing services in Dhaka, evaluates the skills and challenges faced by local plumbers, and proposes strategies to enhance their contributions to sustainable urban development. This research underscores the indispensable role of plumbers in ensuring public health, sanitation, and efficient resource management within Bangladesh's largest metropolis.</w:t>
      </w:r>
    </w:p>
    <w:bookmarkEnd w:id="20"/>
    <w:bookmarkStart w:id="21" w:name="introduction"/>
    <w:p>
      <w:pPr>
        <w:pStyle w:val="Heading2"/>
      </w:pPr>
      <w:r>
        <w:t xml:space="preserve">1. Introduction</w:t>
      </w:r>
    </w:p>
    <w:p>
      <w:pPr>
        <w:pStyle w:val="FirstParagraph"/>
      </w:pPr>
      <w:r>
        <w:t xml:space="preserve">Bangladesh Dhaka, home to over 20 million people, faces immense pressure on its infrastructure due to rapid urbanization and population growth. The city’s plumbing sector is at the forefront of addressing challenges such as waterborne diseases, sewage management, and building maintenance. Plumbers in Dhaka are not only service providers but also key players in safeguarding public health and environmental sustainability. This Undergraduate Thesis investigates how plumbers contribute to the development of Bangladesh Dhaka’s urban landscape, highlighting their technical expertise and adaptability in a context marked by limited resources and evolving technological demands.</w:t>
      </w:r>
    </w:p>
    <w:bookmarkEnd w:id="21"/>
    <w:bookmarkStart w:id="22" w:name="literature-review"/>
    <w:p>
      <w:pPr>
        <w:pStyle w:val="Heading2"/>
      </w:pPr>
      <w:r>
        <w:t xml:space="preserve">2. Literature Review</w:t>
      </w:r>
    </w:p>
    <w:p>
      <w:pPr>
        <w:pStyle w:val="FirstParagraph"/>
      </w:pPr>
      <w:r>
        <w:t xml:space="preserve">The existing literature on plumbing services in developing cities emphasizes the link between proper sanitation infrastructure and public health outcomes (WHO, 2019). In Bangladesh, studies have shown that inadequate plumbing systems contribute significantly to diarrheal diseases, particularly in densely populated areas like Dhaka (Bangladesh Bureau of Statistics, 2021). While research on plumbers’ roles in other South Asian cities such as Mumbai and Colombo exists, there is a notable gap in detailed analysis specific to Bangladesh Dhaka. This Undergraduate Thesis aims to fill this void by focusing on local practices, challenges, and innovations within the plumbing profession.</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plumbers in Dhaka and quantitative data from municipal reports. Primary data was collected through structured questionnaires distributed to 50 licensed plumbers across different neighborhoods of Dhaka, while secondary sources included government publications, academic journals, and field observations. The research also incorporates case studies of recent plumbing projects in Dhaka’s residential and commercial sectors to highlight the practical challenges faced by professionals in the field.</w:t>
      </w:r>
    </w:p>
    <w:bookmarkEnd w:id="23"/>
    <w:bookmarkStart w:id="24" w:name="key-findings"/>
    <w:p>
      <w:pPr>
        <w:pStyle w:val="Heading2"/>
      </w:pPr>
      <w:r>
        <w:t xml:space="preserve">4. Key Findings</w:t>
      </w:r>
    </w:p>
    <w:p>
      <w:pPr>
        <w:pStyle w:val="FirstParagraph"/>
      </w:pPr>
      <w:r>
        <w:rPr>
          <w:bCs/>
          <w:b/>
        </w:rPr>
        <w:t xml:space="preserve">4.1 Technical Skills and Adaptability:</w:t>
      </w:r>
      <w:r>
        <w:t xml:space="preserve"> </w:t>
      </w:r>
      <w:r>
        <w:t xml:space="preserve">Plumbers in Dhaka demonstrate a high level of technical adaptability, often working with limited tools and materials to address complex issues like clogged drains, water leaks, and sewage overflow. Many have developed specialized knowledge in repairing old British-era plumbing systems, which remain prevalent in the city’s infrastructure.</w:t>
      </w:r>
    </w:p>
    <w:p>
      <w:pPr>
        <w:pStyle w:val="BodyText"/>
      </w:pPr>
      <w:r>
        <w:rPr>
          <w:bCs/>
          <w:b/>
        </w:rPr>
        <w:t xml:space="preserve">4.2 Challenges Faced:</w:t>
      </w:r>
      <w:r>
        <w:t xml:space="preserve"> </w:t>
      </w:r>
      <w:r>
        <w:t xml:space="preserve">Plumbers cite several obstacles, including inconsistent supply of quality materials due to import restrictions on copper pipes and fittings. Additionally, rapid construction activities often lead to improper installation practices, necessitating frequent repairs.</w:t>
      </w:r>
    </w:p>
    <w:p>
      <w:pPr>
        <w:pStyle w:val="BodyText"/>
      </w:pPr>
      <w:r>
        <w:rPr>
          <w:bCs/>
          <w:b/>
        </w:rPr>
        <w:t xml:space="preserve">4.3 Economic and Social Impact:</w:t>
      </w:r>
      <w:r>
        <w:t xml:space="preserve"> </w:t>
      </w:r>
      <w:r>
        <w:t xml:space="preserve">Skilled plumbers contribute significantly to the local economy by providing employment opportunities for unskilled laborers and supporting ancillary businesses such as hardware stores. Their work also reduces the burden on Dhaka’s overstrained healthcare system by preventing waterborne illnesses through effective sanitation practices.</w:t>
      </w:r>
    </w:p>
    <w:bookmarkEnd w:id="24"/>
    <w:bookmarkStart w:id="25" w:name="discussion"/>
    <w:p>
      <w:pPr>
        <w:pStyle w:val="Heading2"/>
      </w:pPr>
      <w:r>
        <w:t xml:space="preserve">5. Discussion</w:t>
      </w:r>
    </w:p>
    <w:p>
      <w:pPr>
        <w:pStyle w:val="FirstParagraph"/>
      </w:pPr>
      <w:r>
        <w:t xml:space="preserve">The findings of this Undergraduate Thesis underscore the vital but often overlooked role of plumbers in Bangladesh Dhaka’s urban development. Their ability to innovate within resource constraints highlights a unique resilience that aligns with the broader narrative of informal sector workers in South Asia. However, systemic challenges such as lack of standardized training programs and limited access to modern equipment hinder their capacity to meet future demands. The study also emphasizes the need for collaboration between plumbers, municipal authorities, and urban planners to ensure sustainable infrastructure solutions.</w:t>
      </w:r>
    </w:p>
    <w:p>
      <w:pPr>
        <w:pStyle w:val="BodyText"/>
      </w:pPr>
      <w:r>
        <w:t xml:space="preserve">Furthermore, the integration of technology in plumbing practices—such as smart water meters and eco-friendly materials—could revolutionize services in Dhaka. This aligns with global trends toward sustainable development but requires targeted investment and policy support.</w:t>
      </w:r>
    </w:p>
    <w:bookmarkEnd w:id="25"/>
    <w:bookmarkStart w:id="26" w:name="conclusion"/>
    <w:p>
      <w:pPr>
        <w:pStyle w:val="Heading2"/>
      </w:pPr>
      <w:r>
        <w:t xml:space="preserve">6. Conclusion</w:t>
      </w:r>
    </w:p>
    <w:p>
      <w:pPr>
        <w:pStyle w:val="FirstParagraph"/>
      </w:pPr>
      <w:r>
        <w:t xml:space="preserve">In conclusion, this Undergraduate Thesis reaffirms the indispensable role of plumbers in shaping Bangladesh Dhaka’s urban future. As the city continues to grow, the plumbing sector must be prioritized through improved training programs, infrastructure investment, and public awareness campaigns. By recognizing and empowering local plumbers, Bangladesh can ensure a healthier, more sustainable environment for its citizens while addressing the unique challenges posed by rapid urbanization.</w:t>
      </w:r>
    </w:p>
    <w:p>
      <w:pPr>
        <w:pStyle w:val="BodyText"/>
      </w:pPr>
      <w:r>
        <w:t xml:space="preserve">This research serves as a foundation for future studies on occupational roles in urban development and offers actionable insights for policymakers seeking to enhance service delivery in Bangladesh Dhaka.</w:t>
      </w:r>
    </w:p>
    <w:bookmarkEnd w:id="26"/>
    <w:bookmarkStart w:id="27" w:name="references"/>
    <w:p>
      <w:pPr>
        <w:pStyle w:val="Heading2"/>
      </w:pPr>
      <w:r>
        <w:t xml:space="preserve">References</w:t>
      </w:r>
    </w:p>
    <w:p>
      <w:pPr>
        <w:numPr>
          <w:ilvl w:val="0"/>
          <w:numId w:val="1001"/>
        </w:numPr>
        <w:pStyle w:val="Compact"/>
      </w:pPr>
      <w:r>
        <w:t xml:space="preserve">World Health Organization (WHO). (2019). "Water, Sanitation, and Hygiene in Urban Areas."</w:t>
      </w:r>
    </w:p>
    <w:p>
      <w:pPr>
        <w:numPr>
          <w:ilvl w:val="0"/>
          <w:numId w:val="1001"/>
        </w:numPr>
        <w:pStyle w:val="Compact"/>
      </w:pPr>
      <w:r>
        <w:t xml:space="preserve">Bangladesh Bureau of Statistics. (2021). "Health and Sanitation Survey Report."</w:t>
      </w:r>
    </w:p>
    <w:p>
      <w:pPr>
        <w:numPr>
          <w:ilvl w:val="0"/>
          <w:numId w:val="1001"/>
        </w:numPr>
        <w:pStyle w:val="Compact"/>
      </w:pPr>
      <w:r>
        <w:t xml:space="preserve">Sarker, M. A. (2018). "Urban Infrastructure Challenges in Bangladesh." Journal of South Asian Studies.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Questionnaire for Plumbers</w:t>
      </w:r>
    </w:p>
    <w:p>
      <w:pPr>
        <w:pStyle w:val="BodyText"/>
      </w:pPr>
      <w:r>
        <w:rPr>
          <w:bCs/>
          <w:b/>
        </w:rPr>
        <w:t xml:space="preserve">Appendix B:</w:t>
      </w:r>
      <w:r>
        <w:t xml:space="preserve"> </w:t>
      </w:r>
      <w:r>
        <w:t xml:space="preserve">Case Study: Plumbing Solutions in Dhaka’s Gulshan Area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Urban Development of Bangladesh Dhaka</dc:title>
  <dc:creator/>
  <dc:language>en</dc:language>
  <cp:keywords/>
  <dcterms:created xsi:type="dcterms:W3CDTF">2026-07-23T09:16:51Z</dcterms:created>
  <dcterms:modified xsi:type="dcterms:W3CDTF">2026-07-23T09:16:51Z</dcterms:modified>
</cp:coreProperties>
</file>

<file path=docProps/custom.xml><?xml version="1.0" encoding="utf-8"?>
<Properties xmlns="http://schemas.openxmlformats.org/officeDocument/2006/custom-properties" xmlns:vt="http://schemas.openxmlformats.org/officeDocument/2006/docPropsVTypes"/>
</file>