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9ec22a27527f8fe584b33072abe7095c74d1cf"/>
    <w:p>
      <w:pPr>
        <w:pStyle w:val="Heading1"/>
      </w:pPr>
      <w:r>
        <w:t xml:space="preserve">Undergraduate Thesis: The Role of Plumber in Kenya Nairobi</w:t>
      </w:r>
    </w:p>
    <w:bookmarkStart w:id="20" w:name="abstract"/>
    <w:p>
      <w:pPr>
        <w:pStyle w:val="Heading2"/>
      </w:pPr>
      <w:r>
        <w:t xml:space="preserve">Abstract</w:t>
      </w:r>
    </w:p>
    <w:p>
      <w:pPr>
        <w:pStyle w:val="FirstParagraph"/>
      </w:pPr>
      <w:r>
        <w:t xml:space="preserve">This Undergraduate Thesis explores the significance of plumbers in the urban landscape of Kenya Nairobi. As a rapidly growing metropolis, Nairobi faces unique challenges related to infrastructure, public health, and sustainable development. The role of plumbers in addressing these challenges is critical, yet under-researched within academic discourse. This study examines the socio-economic impact of plumbers in Nairobi’s residential and commercial sectors, evaluates the current state of plumbing services, and identifies opportunities for improving efficiency and accessibility. By analyzing data from local authorities, interviews with professionals, and case studies of plumbing projects in Nairobi, this research highlights the indispensable role of plumbers in ensuring clean water supply, waste management systems, and overall urban resilience. The findings underscore the need for policy reforms to support plumber training programs and infrastructure investments that align with Nairobi’s developmental goals.</w:t>
      </w:r>
    </w:p>
    <w:bookmarkEnd w:id="20"/>
    <w:bookmarkStart w:id="21" w:name="introduction"/>
    <w:p>
      <w:pPr>
        <w:pStyle w:val="Heading2"/>
      </w:pPr>
      <w:r>
        <w:t xml:space="preserve">Introduction</w:t>
      </w:r>
    </w:p>
    <w:p>
      <w:pPr>
        <w:pStyle w:val="FirstParagraph"/>
      </w:pPr>
      <w:r>
        <w:t xml:space="preserve">Nairobi, the capital city of Kenya, is a hub of economic activity and innovation. However, its rapid urbanization has placed immense pressure on public utilities, including plumbing systems. The demand for reliable plumbing services has surged due to population growth, informal housing expansion, and industrialization. Despite this demand, Nairobi’s plumbing sector faces challenges such as outdated infrastructure, lack of standardized regulations, and uneven service distribution across neighborhoods. This Undergraduate Thesis investigates the role of plumbers in addressing these issues while contributing to the city’s sustainable development agenda.</w:t>
      </w:r>
    </w:p>
    <w:bookmarkEnd w:id="21"/>
    <w:bookmarkStart w:id="22" w:name="literature-review"/>
    <w:p>
      <w:pPr>
        <w:pStyle w:val="Heading2"/>
      </w:pPr>
      <w:r>
        <w:t xml:space="preserve">Literature Review</w:t>
      </w:r>
    </w:p>
    <w:p>
      <w:pPr>
        <w:pStyle w:val="FirstParagraph"/>
      </w:pPr>
      <w:r>
        <w:t xml:space="preserve">Plumbing is a vital component of urban infrastructure, influencing public health and economic productivity. In Kenya, plumbing services have historically been concentrated in formal settlements, leaving informal areas underserved. Studies by the Kenya Water and Sanitation Services Regulatory Board (KWASAR) highlight disparities in access to clean water and sanitation facilities between Nairobi’s central business districts and peri-urban slums. Additionally, research on informal sector dynamics reveals that many plumbers in Nairobi operate without formal certifications, leading to inconsistent service quality. This Undergraduate Thesis builds on these findings by focusing on how plumbers navigate the unique socio-economic context of Nairobi.</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data was collected through semi-structured interviews with 20 licensed plumbers in Nairobi, focusing on their experiences, challenges, and perceptions of the industry. Secondary data included reports from the Nairobi City County Government (NCCG), KWASAR publications, and academic articles on urban infrastructure in Kenya. Surveys were distributed to residents of three distinct neighborhoods—Kilimani (formal sector), Mathare (slum area), and Industrial Area—to assess their satisfaction with plumbing services. Qualitative data was analyzed thematically, while quantitative data was summarized statistically.</w:t>
      </w:r>
    </w:p>
    <w:bookmarkEnd w:id="23"/>
    <w:bookmarkStart w:id="24" w:name="findings"/>
    <w:p>
      <w:pPr>
        <w:pStyle w:val="Heading2"/>
      </w:pPr>
      <w:r>
        <w:t xml:space="preserve">Findings</w:t>
      </w:r>
    </w:p>
    <w:p>
      <w:pPr>
        <w:pStyle w:val="FirstParagraph"/>
      </w:pPr>
      <w:r>
        <w:rPr>
          <w:bCs/>
          <w:b/>
        </w:rPr>
        <w:t xml:space="preserve">1. Socio-Economic Contributions of Plumbers:</w:t>
      </w:r>
      <w:r>
        <w:t xml:space="preserve"> </w:t>
      </w:r>
      <w:r>
        <w:t xml:space="preserve">Plumbers in Nairobi provide essential services such as pipe installation, septic tank maintenance, and water system repairs. Over 80% of respondents cited their work as critical to preventing waterborne diseases in informal settlements. Their services also support small businesses, with many plumbers reporting a steady demand for commercial plumbing projects.</w:t>
      </w:r>
    </w:p>
    <w:p>
      <w:pPr>
        <w:pStyle w:val="BodyText"/>
      </w:pPr>
      <w:r>
        <w:rPr>
          <w:bCs/>
          <w:b/>
        </w:rPr>
        <w:t xml:space="preserve">2. Challenges Faced by Plumbers:</w:t>
      </w:r>
      <w:r>
        <w:t xml:space="preserve"> </w:t>
      </w:r>
      <w:r>
        <w:t xml:space="preserve">Key challenges included limited access to quality materials, lack of standardization in training programs, and competition from unlicensed contractors. Over 60% of interviewed plumbers noted that informal settlements often require improvisation due to poor infrastructure.</w:t>
      </w:r>
    </w:p>
    <w:p>
      <w:pPr>
        <w:pStyle w:val="BodyText"/>
      </w:pPr>
      <w:r>
        <w:rPr>
          <w:bCs/>
          <w:b/>
        </w:rPr>
        <w:t xml:space="preserve">3. Disparities in Service Access:</w:t>
      </w:r>
      <w:r>
        <w:t xml:space="preserve"> </w:t>
      </w:r>
      <w:r>
        <w:t xml:space="preserve">Surveys revealed that residents in Mathare reported significantly lower satisfaction with plumbing services compared to those in Kilimani. This disparity is attributed to the absence of centralized sewage systems and reliance on communal water sources.</w:t>
      </w:r>
    </w:p>
    <w:bookmarkEnd w:id="24"/>
    <w:bookmarkStart w:id="25" w:name="discussion"/>
    <w:p>
      <w:pPr>
        <w:pStyle w:val="Heading2"/>
      </w:pPr>
      <w:r>
        <w:t xml:space="preserve">Discussion</w:t>
      </w:r>
    </w:p>
    <w:p>
      <w:pPr>
        <w:pStyle w:val="FirstParagraph"/>
      </w:pPr>
      <w:r>
        <w:t xml:space="preserve">The findings underscore the pivotal role of plumbers in Nairobi’s development but also highlight systemic gaps that hinder their effectiveness. For instance, while plumbers are essential for public health, their capacity to deliver high-quality services is constrained by inadequate infrastructure and regulatory frameworks. Additionally, the informal sector’s reliance on unlicensed workers raises concerns about safety and sustainability. To address these issues, this Undergraduate Thesis recommends the following:</w:t>
      </w:r>
    </w:p>
    <w:p>
      <w:pPr>
        <w:numPr>
          <w:ilvl w:val="0"/>
          <w:numId w:val="1001"/>
        </w:numPr>
        <w:pStyle w:val="Compact"/>
      </w:pPr>
      <w:r>
        <w:rPr>
          <w:bCs/>
          <w:b/>
        </w:rPr>
        <w:t xml:space="preserve">Policy Reforms:</w:t>
      </w:r>
      <w:r>
        <w:t xml:space="preserve"> </w:t>
      </w:r>
      <w:r>
        <w:t xml:space="preserve">The Nairobi City County Government should collaborate with plumbers’ associations to create standardized training programs and certification processes.</w:t>
      </w:r>
    </w:p>
    <w:p>
      <w:pPr>
        <w:numPr>
          <w:ilvl w:val="0"/>
          <w:numId w:val="1001"/>
        </w:numPr>
        <w:pStyle w:val="Compact"/>
      </w:pPr>
      <w:r>
        <w:rPr>
          <w:bCs/>
          <w:b/>
        </w:rPr>
        <w:t xml:space="preserve">Infrastructure Investment:</w:t>
      </w:r>
      <w:r>
        <w:t xml:space="preserve"> </w:t>
      </w:r>
      <w:r>
        <w:t xml:space="preserve">Prioritizing upgrades to water and sanitation systems in informal settlements could reduce the burden on individual plumbers.</w:t>
      </w:r>
    </w:p>
    <w:p>
      <w:pPr>
        <w:numPr>
          <w:ilvl w:val="0"/>
          <w:numId w:val="1001"/>
        </w:numPr>
        <w:pStyle w:val="Compact"/>
      </w:pPr>
      <w:r>
        <w:rPr>
          <w:bCs/>
          <w:b/>
        </w:rPr>
        <w:t xml:space="preserve">PUBLIC AWARENESS CAMPAIGNS:</w:t>
      </w:r>
      <w:r>
        <w:t xml:space="preserve"> </w:t>
      </w:r>
      <w:r>
        <w:t xml:space="preserve">Educating residents on proper plumbing maintenance can enhance service efficiency and longevity.</w:t>
      </w:r>
    </w:p>
    <w:bookmarkEnd w:id="25"/>
    <w:bookmarkStart w:id="26" w:name="conclusion"/>
    <w:p>
      <w:pPr>
        <w:pStyle w:val="Heading2"/>
      </w:pPr>
      <w:r>
        <w:t xml:space="preserve">Conclusion</w:t>
      </w:r>
    </w:p>
    <w:p>
      <w:pPr>
        <w:pStyle w:val="FirstParagraph"/>
      </w:pPr>
      <w:r>
        <w:t xml:space="preserve">This Undergraduate Thesis demonstrates that plumbers are not merely service providers but key stakeholders in Nairobi’s quest for sustainable urbanization. Their work directly impacts public health, economic stability, and environmental sustainability. By addressing the challenges outlined in this study—such as training gaps and infrastructure disparities—the Nairobi City County Government can empower plumbers to contribute more effectively to Kenya’s developmental goals. Future research should explore the intersection of technology (e.g., smart water meters) and plumbing services in Nairobi.</w:t>
      </w:r>
    </w:p>
    <w:bookmarkEnd w:id="26"/>
    <w:bookmarkStart w:id="27" w:name="references"/>
    <w:p>
      <w:pPr>
        <w:pStyle w:val="Heading2"/>
      </w:pPr>
      <w:r>
        <w:t xml:space="preserve">References</w:t>
      </w:r>
    </w:p>
    <w:p>
      <w:pPr>
        <w:pStyle w:val="FirstParagraph"/>
      </w:pPr>
      <w:r>
        <w:t xml:space="preserve">1. Kenya Water and Sanitation Services Regulatory Board (KWASAR). (2021). Annual Report on Water Sector Development. Nairobi: KWASAR Publications.</w:t>
      </w:r>
      <w:r>
        <w:br/>
      </w:r>
      <w:r>
        <w:t xml:space="preserve">2. Nairobi City County Government (NCCG). (2020). Urban Infrastructure Assessment Report. Nairobi: NCCG.</w:t>
      </w:r>
      <w:r>
        <w:br/>
      </w:r>
      <w:r>
        <w:t xml:space="preserve">3. Omondi, M., &amp; Ng’ang’a, J. (2018). Informal Sector Dynamics in Nairobi’s Plumbing Industry.</w:t>
      </w:r>
      <w:r>
        <w:t xml:space="preserve"> </w:t>
      </w:r>
      <w:r>
        <w:rPr>
          <w:iCs/>
          <w:i/>
        </w:rPr>
        <w:t xml:space="preserve">Journal of Urban Studies</w:t>
      </w:r>
      <w:r>
        <w:t xml:space="preserve">, 45(3), 112-128.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Kenya Nairobi</dc:title>
  <dc:creator/>
  <dc:language>en</dc:language>
  <cp:keywords/>
  <dcterms:created xsi:type="dcterms:W3CDTF">2026-07-22T23:10:13Z</dcterms:created>
  <dcterms:modified xsi:type="dcterms:W3CDTF">2026-07-22T23:10:13Z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