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4172a09fcacfeca3756e9bd1757550f2e322a09"/>
    <w:p>
      <w:pPr>
        <w:pStyle w:val="Heading1"/>
      </w:pPr>
      <w:r>
        <w:t xml:space="preserve">Undergraduate Thesis: The Role of a Plumber in Sudan Khartoum</w:t>
      </w:r>
    </w:p>
    <w:bookmarkStart w:id="20" w:name="abstract"/>
    <w:p>
      <w:pPr>
        <w:pStyle w:val="Heading2"/>
      </w:pPr>
      <w:r>
        <w:t xml:space="preserve">Abstract</w:t>
      </w:r>
    </w:p>
    <w:p>
      <w:pPr>
        <w:pStyle w:val="FirstParagraph"/>
      </w:pPr>
      <w:r>
        <w:t xml:space="preserve">This Undergraduate Thesis explores the critical role of plumbers in Sudan Khartoum, emphasizing their significance in urban infrastructure, public health, and economic development. With rapid urbanization and increasing demand for reliable water supply and sanitation systems, plumbers have become indispensable to the socio-economic fabric of Khartoum. This study investigates current challenges faced by plumbers in the region, such as outdated infrastructure, resource scarcity, and regulatory gaps. It also evaluates potential strategies to enhance their professional standards and contribute to sustainable development in Sudan Khartoum.</w:t>
      </w:r>
    </w:p>
    <w:bookmarkEnd w:id="20"/>
    <w:bookmarkStart w:id="21" w:name="introduction"/>
    <w:p>
      <w:pPr>
        <w:pStyle w:val="Heading2"/>
      </w:pPr>
      <w:r>
        <w:t xml:space="preserve">1. Introduction</w:t>
      </w:r>
    </w:p>
    <w:p>
      <w:pPr>
        <w:pStyle w:val="FirstParagraph"/>
      </w:pPr>
      <w:r>
        <w:t xml:space="preserve">Sudan Khartoum, the capital of Sudan and a hub of political, economic, and cultural activities, faces unique challenges related to water management and sanitation. As an undergraduate thesis project, this document seeks to analyze the role of plumbers in addressing these challenges. Plumbers are not merely technicians; they are vital contributors to urban planning and public health. In Khartoum, where infrastructure is often strained by rapid population growth and climate-related issues, the expertise of plumbers is crucial for ensuring access to clean water, functional sewage systems, and safe living conditions.</w:t>
      </w:r>
    </w:p>
    <w:bookmarkEnd w:id="21"/>
    <w:bookmarkStart w:id="22" w:name="Xc670cd73656a3ff28f06c879389daf4235be7f8"/>
    <w:p>
      <w:pPr>
        <w:pStyle w:val="Heading2"/>
      </w:pPr>
      <w:r>
        <w:t xml:space="preserve">2. The Importance of Plumbers in Urban Development</w:t>
      </w:r>
    </w:p>
    <w:p>
      <w:pPr>
        <w:pStyle w:val="FirstParagraph"/>
      </w:pPr>
      <w:r>
        <w:t xml:space="preserve">In any modern city, plumbers play a foundational role in maintaining essential services. In Sudan Khartoum, their work directly impacts the quality of life for residents. From installing and repairing water pipelines to designing efficient drainage systems, plumbers ensure that urban areas remain habitable and hygienic. This thesis highlights how their skills are integral to projects such as housing developments, commercial buildings, and public institutions like hospitals and schools.</w:t>
      </w:r>
    </w:p>
    <w:p>
      <w:pPr>
        <w:pStyle w:val="BodyText"/>
      </w:pPr>
      <w:r>
        <w:t xml:space="preserve">Moreover, plumbers in Khartoum often work under challenging conditions. The region’s infrastructure is frequently outdated or poorly maintained due to decades of political instability and economic constraints. This necessitates innovative solutions from plumbers to adapt systems that are both cost-effective and durable in the long term.</w:t>
      </w:r>
    </w:p>
    <w:bookmarkEnd w:id="22"/>
    <w:bookmarkStart w:id="23" w:name="Xed68521c032aa676e313c0439a008d6f4526ba4"/>
    <w:p>
      <w:pPr>
        <w:pStyle w:val="Heading2"/>
      </w:pPr>
      <w:r>
        <w:t xml:space="preserve">3. Challenges Faced by Plumbers in Sudan Khartoum</w:t>
      </w:r>
    </w:p>
    <w:p>
      <w:pPr>
        <w:pStyle w:val="FirstParagraph"/>
      </w:pPr>
      <w:r>
        <w:t xml:space="preserve">The profession of plumbing in Sudan Khartoum is fraught with challenges that hinder its effectiveness. One major issue is the lack of standardized training programs for plumbers, leading to inconsistent service quality. Many individuals enter the field without formal education, which limits their ability to address complex modern plumbing systems.</w:t>
      </w:r>
    </w:p>
    <w:p>
      <w:pPr>
        <w:pStyle w:val="BodyText"/>
      </w:pPr>
      <w:r>
        <w:t xml:space="preserve">Another challenge is the scarcity of high-quality materials and tools. Due to economic sanctions and trade restrictions, importing advanced plumbing equipment is difficult. This forces plumbers in Khartoum to rely on subpar alternatives, increasing the risk of system failures and maintenance issues.</w:t>
      </w:r>
    </w:p>
    <w:p>
      <w:pPr>
        <w:pStyle w:val="BodyText"/>
      </w:pPr>
      <w:r>
        <w:t xml:space="preserve">Additionally, regulatory frameworks for plumbing are often weak or poorly enforced. This lack of oversight can result in unqualified individuals operating as plumbers, compromising public safety and the integrity of infrastructure projects.</w:t>
      </w:r>
    </w:p>
    <w:bookmarkEnd w:id="23"/>
    <w:bookmarkStart w:id="24" w:name="X21cc8d2f404ee96c6122a6de34054bb8914367c"/>
    <w:p>
      <w:pPr>
        <w:pStyle w:val="Heading2"/>
      </w:pPr>
      <w:r>
        <w:t xml:space="preserve">4. Case Studies: Plumbing Projects in Sudan Khartoum</w:t>
      </w:r>
    </w:p>
    <w:p>
      <w:pPr>
        <w:pStyle w:val="FirstParagraph"/>
      </w:pPr>
      <w:r>
        <w:t xml:space="preserve">To illustrate the role of plumbers in Khartoum, this thesis examines case studies of recent plumbing initiatives. For example, a 2021 project to upgrade the sewage system in Omdurman district involved over 50 plumbers who worked to modernize aging pipes and install new wastewater treatment facilities. The success of this project was attributed to the collaboration between trained plumbers and local engineers.</w:t>
      </w:r>
    </w:p>
    <w:p>
      <w:pPr>
        <w:pStyle w:val="BodyText"/>
      </w:pPr>
      <w:r>
        <w:t xml:space="preserve">Another case study focuses on a community-driven initiative in Khartoum’s Bab Khorog area, where plumbers partnered with NGOs to provide clean water access to underserved neighborhoods. This project not only improved sanitation but also reduced the spread of waterborne diseases, demonstrating the public health impact of plumbing expertise.</w:t>
      </w:r>
    </w:p>
    <w:bookmarkEnd w:id="24"/>
    <w:bookmarkStart w:id="25" w:name="Xc9a1c9eac7b9d124839e27cb03467a79b177f28"/>
    <w:p>
      <w:pPr>
        <w:pStyle w:val="Heading2"/>
      </w:pPr>
      <w:r>
        <w:t xml:space="preserve">5. Recommendations for Enhancing Plumbing Services in Sudan Khartoum</w:t>
      </w:r>
    </w:p>
    <w:p>
      <w:pPr>
        <w:pStyle w:val="FirstParagraph"/>
      </w:pPr>
      <w:r>
        <w:t xml:space="preserve">To address the challenges outlined above, this thesis proposes several recommendations. First, there is a need to establish formal vocational training programs for plumbers in Khartoum. Partnering with local universities and technical institutes could ensure that students receive both theoretical knowledge and hands-on experience.</w:t>
      </w:r>
    </w:p>
    <w:p>
      <w:pPr>
        <w:pStyle w:val="BodyText"/>
      </w:pPr>
      <w:r>
        <w:t xml:space="preserve">Second, the government of Sudan should prioritize infrastructure investment to modernize water and sanitation systems. This includes funding for research into sustainable plumbing technologies suited to Khartoum’s climate and socio-economic conditions.</w:t>
      </w:r>
    </w:p>
    <w:p>
      <w:pPr>
        <w:pStyle w:val="BodyText"/>
      </w:pPr>
      <w:r>
        <w:t xml:space="preserve">Third, regulatory bodies must enforce licensing requirements for plumbers to ensure that only qualified professionals operate in the field. Public awareness campaigns could also be launched to educate residents about the importance of hiring certified plumbers.</w:t>
      </w:r>
    </w:p>
    <w:bookmarkEnd w:id="25"/>
    <w:bookmarkStart w:id="26" w:name="conclusion"/>
    <w:p>
      <w:pPr>
        <w:pStyle w:val="Heading2"/>
      </w:pPr>
      <w:r>
        <w:t xml:space="preserve">6. Conclusion</w:t>
      </w:r>
    </w:p>
    <w:p>
      <w:pPr>
        <w:pStyle w:val="FirstParagraph"/>
      </w:pPr>
      <w:r>
        <w:t xml:space="preserve">In conclusion, this Undergraduate Thesis underscores the indispensable role of plumbers in Sudan Khartoum’s development. Their expertise is pivotal in addressing urban challenges related to water supply, sanitation, and infrastructure resilience. By improving training programs, strengthening regulatory frameworks, and investing in modern infrastructure, Sudan Khartoum can harness the full potential of its plumbers to create healthier and more sustainable communities.</w:t>
      </w:r>
    </w:p>
    <w:bookmarkEnd w:id="26"/>
    <w:bookmarkStart w:id="27" w:name="references"/>
    <w:p>
      <w:pPr>
        <w:pStyle w:val="Heading2"/>
      </w:pPr>
      <w:r>
        <w:t xml:space="preserve">References</w:t>
      </w:r>
    </w:p>
    <w:p>
      <w:pPr>
        <w:pStyle w:val="FirstParagraph"/>
      </w:pPr>
      <w:r>
        <w:t xml:space="preserve">This thesis draws on data from local government reports, academic journals on urban development in Sudan, and interviews with practicing plumbers in Khartoum. Specific sources include:</w:t>
      </w:r>
      <w:r>
        <w:t xml:space="preserve"> </w:t>
      </w:r>
      <w:r>
        <w:t xml:space="preserve">- "Water Supply Challenges in Sudan" by Ahmed El-Tahir (2019)</w:t>
      </w:r>
      <w:r>
        <w:t xml:space="preserve"> </w:t>
      </w:r>
      <w:r>
        <w:t xml:space="preserve">- Reports from the Ministry of Water Resources and Irrigation, Sudan</w:t>
      </w:r>
      <w:r>
        <w:t xml:space="preserve"> </w:t>
      </w:r>
      <w:r>
        <w:t xml:space="preserve">- Case studies from NGOs like Save the Children operating in Khartoum.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 in Sudan Khartoum</dc:title>
  <dc:creator/>
  <dc:language>en</dc:language>
  <cp:keywords/>
  <dcterms:created xsi:type="dcterms:W3CDTF">2026-07-21T06:40:29Z</dcterms:created>
  <dcterms:modified xsi:type="dcterms:W3CDTF">2026-07-21T06:40:29Z</dcterms:modified>
</cp:coreProperties>
</file>

<file path=docProps/custom.xml><?xml version="1.0" encoding="utf-8"?>
<Properties xmlns="http://schemas.openxmlformats.org/officeDocument/2006/custom-properties" xmlns:vt="http://schemas.openxmlformats.org/officeDocument/2006/docPropsVTypes"/>
</file>