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bc8a7b99de1a2d9d4eb0842f69febdcd6b68be7"/>
    <w:p>
      <w:pPr>
        <w:pStyle w:val="Heading1"/>
      </w:pPr>
      <w:r>
        <w:t xml:space="preserve">Undergraduate Thesis: The Role of Plumbers in United States New York City</w:t>
      </w:r>
    </w:p>
    <w:bookmarkStart w:id="20" w:name="abstract"/>
    <w:p>
      <w:pPr>
        <w:pStyle w:val="Heading2"/>
      </w:pPr>
      <w:r>
        <w:t xml:space="preserve">Abstract</w:t>
      </w:r>
    </w:p>
    <w:p>
      <w:pPr>
        <w:pStyle w:val="FirstParagraph"/>
      </w:pPr>
      <w:r>
        <w:t xml:space="preserve">This undergraduate thesis explores the critical role of plumbers in maintaining the infrastructure and public health of United States New York City. By examining the unique challenges faced by plumbers in NYC, this study highlights their contributions to urban sustainability, regulatory compliance, and emergency response. The findings emphasize how plumbing professionals are indispensable to the city’s resilience against aging systems, population density, and environmental pressures.</w:t>
      </w:r>
    </w:p>
    <w:bookmarkEnd w:id="20"/>
    <w:bookmarkStart w:id="21" w:name="introduction"/>
    <w:p>
      <w:pPr>
        <w:pStyle w:val="Heading2"/>
      </w:pPr>
      <w:r>
        <w:t xml:space="preserve">Introduction</w:t>
      </w:r>
    </w:p>
    <w:p>
      <w:pPr>
        <w:pStyle w:val="FirstParagraph"/>
      </w:pPr>
      <w:r>
        <w:t xml:space="preserve">New York City (NYC), as one of the most densely populated metropolitan areas in the United States, relies heavily on its infrastructure to support over 8 million residents. Among the many professions that sustain this urban ecosystem, plumbers play a vital role in ensuring access to clean water, sanitation, and safe building environments. This thesis investigates how plumbers navigate the complexities of NYC’s plumbing systems while adhering to local regulations and addressing the demands of a rapidly growing population.</w:t>
      </w:r>
    </w:p>
    <w:p>
      <w:pPr>
        <w:pStyle w:val="BodyText"/>
      </w:pPr>
      <w:r>
        <w:t xml:space="preserve">The United States New York City presents unique challenges for plumbers due to its aging infrastructure, strict building codes, and high-stakes emergency scenarios such as water main breaks or flooding. This study aims to shed light on the skills, certifications, and collaborative efforts required by plumbers to meet these demands while contributing to the city’s long-term sustainability goals.</w:t>
      </w:r>
    </w:p>
    <w:bookmarkEnd w:id="21"/>
    <w:bookmarkStart w:id="22" w:name="literature-review"/>
    <w:p>
      <w:pPr>
        <w:pStyle w:val="Heading2"/>
      </w:pPr>
      <w:r>
        <w:t xml:space="preserve">Literature Review</w:t>
      </w:r>
    </w:p>
    <w:p>
      <w:pPr>
        <w:pStyle w:val="FirstParagraph"/>
      </w:pPr>
      <w:r>
        <w:t xml:space="preserve">The existing body of research on plumbing professionals in urban settings underscores their importance in public health and infrastructure maintenance. Studies such as those by the American Society of Plumbing Engineers (ASPE) highlight that plumbers are responsible for 30% of building-related water system failures, emphasizing the need for specialized training and adherence to codes like the New York City Plumbing Code (NYCPC).</w:t>
      </w:r>
    </w:p>
    <w:p>
      <w:pPr>
        <w:pStyle w:val="BodyText"/>
      </w:pPr>
      <w:r>
        <w:t xml:space="preserve">Research specific to United States New York City reveals that over 70% of plumbing issues in NYC are linked to aging pipes, often dating back to the 19th century. These systems, combined with modern demands for water efficiency and green building practices, create a dynamic landscape for plumbers. Furthermore, NYC’s Department of Buildings (DOB) enforces stringent requirements for plumbers, including licensing exams and continuing education to ensure compliance with evolving standards.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primary sources such as interviews with licensed plumbers in NYC and secondary sources like reports from the New York City Department of Environmental Protection (DEP) and industry publications. Data collection focused on understanding the daily responsibilities of plumbers, their interactions with municipal regulations, and case studies of major plumbing incidents in NYC.</w:t>
      </w:r>
    </w:p>
    <w:p>
      <w:pPr>
        <w:pStyle w:val="BodyText"/>
      </w:pPr>
      <w:r>
        <w:t xml:space="preserve">The analysis includes a review of city records related to water main breaks, sewage overflows, and public health advisories linked to plumbing failures. Additionally, insights from local trade associations like the New York State Master Plumbers Association were integrated to contextualize the role of plumbers within broader urban development strategies.</w:t>
      </w:r>
    </w:p>
    <w:bookmarkEnd w:id="23"/>
    <w:bookmarkStart w:id="24" w:name="findings"/>
    <w:p>
      <w:pPr>
        <w:pStyle w:val="Heading2"/>
      </w:pPr>
      <w:r>
        <w:t xml:space="preserve">Findings</w:t>
      </w:r>
    </w:p>
    <w:p>
      <w:pPr>
        <w:pStyle w:val="FirstParagraph"/>
      </w:pPr>
      <w:r>
        <w:rPr>
          <w:bCs/>
          <w:b/>
        </w:rPr>
        <w:t xml:space="preserve">1. Infrastructure Challenges in NYC</w:t>
      </w:r>
      <w:r>
        <w:br/>
      </w:r>
      <w:r>
        <w:t xml:space="preserve">Over 40% of NYC’s water distribution pipes are over 50 years old, leading to frequent leaks and bursts. Plumbers must frequently address issues such as pipe corrosion, root infiltration in sewer lines, and outdated fixtures that fail to meet modern efficiency standards.</w:t>
      </w:r>
    </w:p>
    <w:p>
      <w:pPr>
        <w:pStyle w:val="BodyText"/>
      </w:pPr>
      <w:r>
        <w:rPr>
          <w:bCs/>
          <w:b/>
        </w:rPr>
        <w:t xml:space="preserve">2. Regulatory Compliance</w:t>
      </w:r>
      <w:r>
        <w:br/>
      </w:r>
      <w:r>
        <w:t xml:space="preserve">Plumbers in NYC are required to obtain a Master Plumber license through the DOB, which involves passing rigorous exams on local codes, safety protocols, and sustainable practices. This ensures that all plumbing work aligns with the city’s goals for reducing water waste and improving public health.</w:t>
      </w:r>
    </w:p>
    <w:p>
      <w:pPr>
        <w:pStyle w:val="BodyText"/>
      </w:pPr>
      <w:r>
        <w:rPr>
          <w:bCs/>
          <w:b/>
        </w:rPr>
        <w:t xml:space="preserve">3. Emergency Response</w:t>
      </w:r>
      <w:r>
        <w:br/>
      </w:r>
      <w:r>
        <w:t xml:space="preserve">Plumbers often serve as first responders during crises such as flooding from heavy rainfall or sewage backups. For example, during Hurricane Sandy in 2012, plumbers worked alongside emergency services to mitigate damage to homes and businesses across the city.</w:t>
      </w:r>
    </w:p>
    <w:p>
      <w:pPr>
        <w:pStyle w:val="BodyText"/>
      </w:pPr>
      <w:r>
        <w:rPr>
          <w:bCs/>
          <w:b/>
        </w:rPr>
        <w:t xml:space="preserve">4. Innovation and Sustainability</w:t>
      </w:r>
      <w:r>
        <w:br/>
      </w:r>
      <w:r>
        <w:t xml:space="preserve">In recent years, NYC has prioritized green plumbing initiatives, including the installation of low-flow fixtures and rainwater harvesting systems. Plumbers are at the forefront of implementing these technologies, contributing to the city’s broader climate action plan.</w:t>
      </w:r>
    </w:p>
    <w:bookmarkEnd w:id="24"/>
    <w:bookmarkStart w:id="25" w:name="X5662fc2b808916700a304c58da9d2e1f5ece8e4"/>
    <w:p>
      <w:pPr>
        <w:pStyle w:val="Heading2"/>
      </w:pPr>
      <w:r>
        <w:t xml:space="preserve">Case Study: The 2019 Water Main Break on Broadway</w:t>
      </w:r>
    </w:p>
    <w:p>
      <w:pPr>
        <w:pStyle w:val="FirstParagraph"/>
      </w:pPr>
      <w:r>
        <w:t xml:space="preserve">In June 2019, a catastrophic water main break on Broadway disrupted traffic and services for over 36 hours. Plumbers from multiple companies collaborated with the DEP to repair the damage, demonstrating the importance of coordination between private professionals and public agencies. This incident highlighted how plumbers are essential in restoring critical infrastructure under time-sensitive conditions.</w:t>
      </w:r>
    </w:p>
    <w:bookmarkEnd w:id="25"/>
    <w:bookmarkStart w:id="26" w:name="conclusion"/>
    <w:p>
      <w:pPr>
        <w:pStyle w:val="Heading2"/>
      </w:pPr>
      <w:r>
        <w:t xml:space="preserve">Conclusion</w:t>
      </w:r>
    </w:p>
    <w:p>
      <w:pPr>
        <w:pStyle w:val="FirstParagraph"/>
      </w:pPr>
      <w:r>
        <w:t xml:space="preserve">The role of plumbers in United States New York City is multifaceted, encompassing technical expertise, regulatory adherence, and emergency preparedness. As the city continues to grow and face environmental challenges, the contributions of plumbers will remain central to ensuring public health and infrastructure resilience. This undergraduate thesis underscores the need for continued investment in plumbing education, modernization of aging systems, and collaboration between professionals and policymakers.</w:t>
      </w:r>
    </w:p>
    <w:p>
      <w:pPr>
        <w:pStyle w:val="BodyText"/>
      </w:pPr>
      <w:r>
        <w:t xml:space="preserve">Future research could explore the impact of emerging technologies such as AI-driven leak detection or smart water meters on the plumber profession in NYC. By addressing these areas, stakeholders can better support plumbers in meeting the city’s evolving needs.</w:t>
      </w:r>
    </w:p>
    <w:bookmarkEnd w:id="26"/>
    <w:bookmarkStart w:id="27" w:name="references"/>
    <w:p>
      <w:pPr>
        <w:pStyle w:val="Heading2"/>
      </w:pPr>
      <w:r>
        <w:t xml:space="preserve">References</w:t>
      </w:r>
    </w:p>
    <w:p>
      <w:pPr>
        <w:numPr>
          <w:ilvl w:val="0"/>
          <w:numId w:val="1001"/>
        </w:numPr>
        <w:pStyle w:val="Compact"/>
      </w:pPr>
      <w:r>
        <w:t xml:space="preserve">New York City Department of Buildings (DOB). (2023). NYC Plumbing Code. Retrieved from [https://www.nyc.gov]</w:t>
      </w:r>
    </w:p>
    <w:p>
      <w:pPr>
        <w:numPr>
          <w:ilvl w:val="0"/>
          <w:numId w:val="1001"/>
        </w:numPr>
        <w:pStyle w:val="Compact"/>
      </w:pPr>
      <w:r>
        <w:t xml:space="preserve">American Society of Plumbing Engineers (ASPE). (2021). "The Role of Plumbers in Urban Infrastructure." ASPE Journal, 45(3), 11-18.</w:t>
      </w:r>
    </w:p>
    <w:p>
      <w:pPr>
        <w:numPr>
          <w:ilvl w:val="0"/>
          <w:numId w:val="1001"/>
        </w:numPr>
        <w:pStyle w:val="Compact"/>
      </w:pPr>
      <w:r>
        <w:t xml:space="preserve">New York City Department of Environmental Protection (DEP). (2020). "Water Main Breaks and Public Health." DEP Annual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United States New York City</dc:title>
  <dc:creator/>
  <dc:language>en</dc:language>
  <cp:keywords/>
  <dcterms:created xsi:type="dcterms:W3CDTF">2026-07-24T05:23:13Z</dcterms:created>
  <dcterms:modified xsi:type="dcterms:W3CDTF">2026-07-24T05:23:13Z</dcterms:modified>
</cp:coreProperties>
</file>

<file path=docProps/custom.xml><?xml version="1.0" encoding="utf-8"?>
<Properties xmlns="http://schemas.openxmlformats.org/officeDocument/2006/custom-properties" xmlns:vt="http://schemas.openxmlformats.org/officeDocument/2006/docPropsVTypes"/>
</file>