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63698dd87a08e861dd3b44219c12c7b7b1c1d76"/>
    <w:p>
      <w:pPr>
        <w:pStyle w:val="Heading1"/>
      </w:pPr>
      <w:r>
        <w:t xml:space="preserve">Undergraduate Thesis: The Role and Challenges of Plumbers in Uzbekistan, Tashkent</w:t>
      </w:r>
    </w:p>
    <w:bookmarkStart w:id="20" w:name="abstract"/>
    <w:p>
      <w:pPr>
        <w:pStyle w:val="Heading2"/>
      </w:pPr>
      <w:r>
        <w:t xml:space="preserve">Abstract</w:t>
      </w:r>
    </w:p>
    <w:p>
      <w:pPr>
        <w:pStyle w:val="FirstParagraph"/>
      </w:pPr>
      <w:r>
        <w:t xml:space="preserve">This Undergraduate Thesis explores the critical role of plumbers in the urban infrastructure development of Uzbekistan, specifically in Tashkent. As the capital city experiences rapid urbanization and modernization, the demand for skilled plumbers has surged. However, challenges such as outdated regulations, insufficient training programs, and a lack of standardized quality control persist. This study analyzes these issues through case studies and stakeholder interviews to propose actionable solutions for enhancing the plumbing sector in Tashkent.</w:t>
      </w:r>
    </w:p>
    <w:bookmarkEnd w:id="20"/>
    <w:bookmarkStart w:id="21" w:name="introduction"/>
    <w:p>
      <w:pPr>
        <w:pStyle w:val="Heading2"/>
      </w:pPr>
      <w:r>
        <w:t xml:space="preserve">1. Introduction</w:t>
      </w:r>
    </w:p>
    <w:p>
      <w:pPr>
        <w:pStyle w:val="FirstParagraph"/>
      </w:pPr>
      <w:r>
        <w:t xml:space="preserve">The city of Tashkent, Uzbekistan, has undergone significant transformation over the past decade, transitioning from a post-Soviet industrial hub to a rapidly modernizing metropolis. As part of this development, infrastructure such as water supply systems, sewage networks, and building sanitation has become pivotal to public health and economic growth. Plumbers play an essential role in maintaining and upgrading these systems. However, the unique socio-economic context of Uzbekistan necessitates a tailored examination of the plumbing profession in Tashkent.</w:t>
      </w:r>
    </w:p>
    <w:p>
      <w:pPr>
        <w:pStyle w:val="BodyText"/>
      </w:pPr>
      <w:r>
        <w:t xml:space="preserve">This Undergraduate Thesis aims to address the following questions: How does the plumbing profession contribute to Tashkent’s infrastructure? What challenges do plumbers face in Uzbekistan? What recommendations can improve their professional standards and public trust?</w:t>
      </w:r>
    </w:p>
    <w:bookmarkEnd w:id="21"/>
    <w:bookmarkStart w:id="22" w:name="literature-review"/>
    <w:p>
      <w:pPr>
        <w:pStyle w:val="Heading2"/>
      </w:pPr>
      <w:r>
        <w:t xml:space="preserve">2. Literature Review</w:t>
      </w:r>
    </w:p>
    <w:p>
      <w:pPr>
        <w:pStyle w:val="FirstParagraph"/>
      </w:pPr>
      <w:r>
        <w:t xml:space="preserve">Plumbing is a vital trade that ensures safe water access, waste management, and sanitation. In developed economies, plumbers are often regulated through licensing systems and national standards (e.g., ASME in the U.S.). However, Uzbekistan’s regulatory framework for plumbers remains fragmented. A 2021 report by the Ministry of Construction of Uzbekistan highlighted gaps in training programs and certification processes for plumbing professionals.</w:t>
      </w:r>
    </w:p>
    <w:p>
      <w:pPr>
        <w:pStyle w:val="BodyText"/>
      </w:pPr>
      <w:r>
        <w:t xml:space="preserve">Tashkent, as a growing city with over 3 million residents, faces unique challenges. Aging Soviet-era infrastructure requires constant repair, while new construction projects demand modern plumbing systems. This creates a paradox: high demand for plumbers coexists with limited formal training opportunities.</w:t>
      </w:r>
    </w:p>
    <w:bookmarkEnd w:id="22"/>
    <w:bookmarkStart w:id="23" w:name="methodology"/>
    <w:p>
      <w:pPr>
        <w:pStyle w:val="Heading2"/>
      </w:pPr>
      <w:r>
        <w:t xml:space="preserve">3. Methodology</w:t>
      </w:r>
    </w:p>
    <w:p>
      <w:pPr>
        <w:pStyle w:val="FirstParagraph"/>
      </w:pPr>
      <w:r>
        <w:t xml:space="preserve">To gather data for this Undergraduate Thesis, a mixed-methods approach was employed:</w:t>
      </w:r>
    </w:p>
    <w:p>
      <w:pPr>
        <w:numPr>
          <w:ilvl w:val="0"/>
          <w:numId w:val="1001"/>
        </w:numPr>
        <w:pStyle w:val="Compact"/>
      </w:pPr>
      <w:r>
        <w:rPr>
          <w:bCs/>
          <w:b/>
        </w:rPr>
        <w:t xml:space="preserve">Literature Review:</w:t>
      </w:r>
      <w:r>
        <w:t xml:space="preserve"> </w:t>
      </w:r>
      <w:r>
        <w:t xml:space="preserve">Analysis of Uzbekistan’s plumbing regulations, Tashkent’s urban development plans, and case studies from similar cities.</w:t>
      </w:r>
    </w:p>
    <w:p>
      <w:pPr>
        <w:numPr>
          <w:ilvl w:val="0"/>
          <w:numId w:val="1001"/>
        </w:numPr>
        <w:pStyle w:val="Compact"/>
      </w:pPr>
      <w:r>
        <w:rPr>
          <w:bCs/>
          <w:b/>
        </w:rPr>
        <w:t xml:space="preserve">Field Research:</w:t>
      </w:r>
      <w:r>
        <w:t xml:space="preserve"> </w:t>
      </w:r>
      <w:r>
        <w:t xml:space="preserve">Interviews with 15 plumbers in Tashkent (60% self-employed, 40% employed by construction firms).</w:t>
      </w:r>
    </w:p>
    <w:p>
      <w:pPr>
        <w:numPr>
          <w:ilvl w:val="0"/>
          <w:numId w:val="1001"/>
        </w:numPr>
        <w:pStyle w:val="Compact"/>
      </w:pPr>
      <w:r>
        <w:rPr>
          <w:bCs/>
          <w:b/>
        </w:rPr>
        <w:t xml:space="preserve">Surveys:</w:t>
      </w:r>
      <w:r>
        <w:t xml:space="preserve"> </w:t>
      </w:r>
      <w:r>
        <w:t xml:space="preserve">Distribution of questionnaires to 50 households and businesses about their experiences with plumbing services.</w:t>
      </w:r>
    </w:p>
    <w:bookmarkEnd w:id="23"/>
    <w:bookmarkStart w:id="24" w:name="case-studies-plumbers-in-tashkent"/>
    <w:p>
      <w:pPr>
        <w:pStyle w:val="Heading2"/>
      </w:pPr>
      <w:r>
        <w:t xml:space="preserve">4. Case Studies: Plumbers in Tashkent</w:t>
      </w:r>
    </w:p>
    <w:p>
      <w:pPr>
        <w:pStyle w:val="FirstParagraph"/>
      </w:pPr>
      <w:r>
        <w:rPr>
          <w:bCs/>
          <w:b/>
        </w:rPr>
        <w:t xml:space="preserve">Case Study 1: Residential Plumbing in Yakkasaray District</w:t>
      </w:r>
      <w:r>
        <w:br/>
      </w:r>
      <w:r>
        <w:t xml:space="preserve">In the Yakkasaray district, plumbers reported frequent issues with Soviet-era pipes that corrode easily. One plumber stated, “Many homes require complete pipe replacements due to leaks and blockages. However, clients often lack awareness of proper maintenance practices.” This highlights a disconnect between technical expertise and public education.</w:t>
      </w:r>
    </w:p>
    <w:p>
      <w:pPr>
        <w:pStyle w:val="BodyText"/>
      </w:pPr>
      <w:r>
        <w:rPr>
          <w:bCs/>
          <w:b/>
        </w:rPr>
        <w:t xml:space="preserve">Case Study 2: Commercial Plumbing in Mirzo Ulugbek District</w:t>
      </w:r>
      <w:r>
        <w:br/>
      </w:r>
      <w:r>
        <w:t xml:space="preserve">Commercial buildings in Mirzo Ulugbek face stringent compliance requirements for water conservation. Plumbers here emphasized the need for specialized training to install energy-efficient systems, such as low-flow faucets and greywater recycling units.</w:t>
      </w:r>
    </w:p>
    <w:bookmarkEnd w:id="24"/>
    <w:bookmarkStart w:id="25" w:name="X348ab251a507a2f302499d54846088545db5c30"/>
    <w:p>
      <w:pPr>
        <w:pStyle w:val="Heading2"/>
      </w:pPr>
      <w:r>
        <w:t xml:space="preserve">5. Challenges Faced by Plumbers in Uzbekistan Tashkent</w:t>
      </w:r>
    </w:p>
    <w:p>
      <w:pPr>
        <w:pStyle w:val="FirstParagraph"/>
      </w:pPr>
      <w:r>
        <w:rPr>
          <w:bCs/>
          <w:b/>
        </w:rPr>
        <w:t xml:space="preserve">5.1 Inadequate Regulation</w:t>
      </w:r>
      <w:r>
        <w:br/>
      </w:r>
      <w:r>
        <w:t xml:space="preserve">Unlike countries with formal licensing systems, Uzbekistan lacks a unified certification process for plumbers. This has led to unqualified individuals performing complex tasks, risking safety and efficiency.</w:t>
      </w:r>
    </w:p>
    <w:p>
      <w:pPr>
        <w:pStyle w:val="BodyText"/>
      </w:pPr>
      <w:r>
        <w:rPr>
          <w:bCs/>
          <w:b/>
        </w:rPr>
        <w:t xml:space="preserve">5.2 Limited Training Opportunities</w:t>
      </w:r>
      <w:r>
        <w:br/>
      </w:r>
      <w:r>
        <w:t xml:space="preserve">Technical schools in Tashkent offer limited plumbing courses, often focused on theoretical knowledge rather than hands-on skills. Interviewees noted a shortage of apprenticeship programs.</w:t>
      </w:r>
    </w:p>
    <w:p>
      <w:pPr>
        <w:pStyle w:val="BodyText"/>
      </w:pPr>
      <w:r>
        <w:rPr>
          <w:bCs/>
          <w:b/>
        </w:rPr>
        <w:t xml:space="preserve">5.3 Economic Pressures</w:t>
      </w:r>
      <w:r>
        <w:br/>
      </w:r>
      <w:r>
        <w:t xml:space="preserve">Many plumbers operate as freelancers, competing for low-budget projects. This has created a culture of cost-cutting, sometimes compromising quality.</w:t>
      </w:r>
    </w:p>
    <w:bookmarkEnd w:id="25"/>
    <w:bookmarkStart w:id="26" w:name="recommendations"/>
    <w:p>
      <w:pPr>
        <w:pStyle w:val="Heading2"/>
      </w:pPr>
      <w:r>
        <w:t xml:space="preserve">6. Recommendations</w:t>
      </w:r>
    </w:p>
    <w:p>
      <w:pPr>
        <w:pStyle w:val="FirstParagraph"/>
      </w:pPr>
      <w:r>
        <w:t xml:space="preserve">To address these challenges, the following measures are proposed:</w:t>
      </w:r>
    </w:p>
    <w:p>
      <w:pPr>
        <w:numPr>
          <w:ilvl w:val="0"/>
          <w:numId w:val="1002"/>
        </w:numPr>
        <w:pStyle w:val="Compact"/>
      </w:pPr>
      <w:r>
        <w:rPr>
          <w:bCs/>
          <w:b/>
        </w:rPr>
        <w:t xml:space="preserve">Establish a National Plumbing Certification Body:</w:t>
      </w:r>
      <w:r>
        <w:t xml:space="preserve"> </w:t>
      </w:r>
      <w:r>
        <w:t xml:space="preserve">A government-sanctioned institution to oversee training, licensing, and quality control.</w:t>
      </w:r>
    </w:p>
    <w:p>
      <w:pPr>
        <w:numPr>
          <w:ilvl w:val="0"/>
          <w:numId w:val="1002"/>
        </w:numPr>
        <w:pStyle w:val="Compact"/>
      </w:pPr>
      <w:r>
        <w:rPr>
          <w:bCs/>
          <w:b/>
        </w:rPr>
        <w:t xml:space="preserve">Expand Technical Education Programs:</w:t>
      </w:r>
      <w:r>
        <w:t xml:space="preserve"> </w:t>
      </w:r>
      <w:r>
        <w:t xml:space="preserve">Collaborate with universities like Tashkent State Technical University to include advanced plumbing modules in engineering curricula.</w:t>
      </w:r>
    </w:p>
    <w:p>
      <w:pPr>
        <w:numPr>
          <w:ilvl w:val="0"/>
          <w:numId w:val="1002"/>
        </w:numPr>
        <w:pStyle w:val="Compact"/>
      </w:pPr>
      <w:r>
        <w:rPr>
          <w:bCs/>
          <w:b/>
        </w:rPr>
        <w:t xml:space="preserve">Promote Public Awareness Campaigns:</w:t>
      </w:r>
      <w:r>
        <w:t xml:space="preserve"> </w:t>
      </w:r>
      <w:r>
        <w:t xml:space="preserve">Educate residents on maintenance practices to reduce long-term costs and system failures.</w:t>
      </w:r>
    </w:p>
    <w:bookmarkEnd w:id="26"/>
    <w:bookmarkStart w:id="27" w:name="conclusion"/>
    <w:p>
      <w:pPr>
        <w:pStyle w:val="Heading2"/>
      </w:pPr>
      <w:r>
        <w:t xml:space="preserve">7. Conclusion</w:t>
      </w:r>
    </w:p>
    <w:p>
      <w:pPr>
        <w:pStyle w:val="FirstParagraph"/>
      </w:pPr>
      <w:r>
        <w:t xml:space="preserve">This Undergraduate Thesis underscores the indispensable role of plumbers in shaping Tashkent’s infrastructure and public health. While the city’s growth presents opportunities, it also demands systemic reforms to professionalize the plumbing sector in Uzbekistan. By addressing regulatory gaps, enhancing education, and fostering collaboration between stakeholders, Tashkent can ensure its plumbing industry meets global standards.</w:t>
      </w:r>
    </w:p>
    <w:bookmarkEnd w:id="27"/>
    <w:bookmarkStart w:id="28" w:name="references"/>
    <w:p>
      <w:pPr>
        <w:pStyle w:val="Heading2"/>
      </w:pPr>
      <w:r>
        <w:t xml:space="preserve">References</w:t>
      </w:r>
    </w:p>
    <w:p>
      <w:pPr>
        <w:pStyle w:val="FirstParagraph"/>
      </w:pPr>
      <w:r>
        <w:t xml:space="preserve">1. Ministry of Construction of Uzbekistan (2021). *Annual Report on Infrastructure Development*.</w:t>
      </w:r>
      <w:r>
        <w:br/>
      </w:r>
      <w:r>
        <w:t xml:space="preserve">2. World Bank (2020). *Urbanization and Water Management in Central Asia*.</w:t>
      </w:r>
      <w:r>
        <w:br/>
      </w:r>
      <w:r>
        <w:t xml:space="preserve">3. Interviews conducted with plumbers in Tashkent, March–April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Plumbers in Uzbekistan Tashkent</dc:title>
  <dc:creator/>
  <dc:language>en</dc:language>
  <cp:keywords/>
  <dcterms:created xsi:type="dcterms:W3CDTF">2026-07-21T10:41:35Z</dcterms:created>
  <dcterms:modified xsi:type="dcterms:W3CDTF">2026-07-21T10:41:35Z</dcterms:modified>
</cp:coreProperties>
</file>

<file path=docProps/custom.xml><?xml version="1.0" encoding="utf-8"?>
<Properties xmlns="http://schemas.openxmlformats.org/officeDocument/2006/custom-properties" xmlns:vt="http://schemas.openxmlformats.org/officeDocument/2006/docPropsVTypes"/>
</file>