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440c3bd442d2011d929964d4950e06db562a0d"/>
    <w:p>
      <w:pPr>
        <w:pStyle w:val="Heading1"/>
      </w:pPr>
      <w:r>
        <w:t xml:space="preserve">Undergraduate Thesis: The Role and Challenges of a Police Officer in Australia Melbourne</w:t>
      </w:r>
    </w:p>
    <w:bookmarkStart w:id="20" w:name="abstract"/>
    <w:p>
      <w:pPr>
        <w:pStyle w:val="Heading2"/>
      </w:pPr>
      <w:r>
        <w:t xml:space="preserve">Abstract</w:t>
      </w:r>
    </w:p>
    <w:p>
      <w:pPr>
        <w:pStyle w:val="FirstParagraph"/>
      </w:pPr>
      <w:r>
        <w:t xml:space="preserve">This Undergraduate Thesis explores the multifaceted role of a Police Officer in the context of Australia Melbourne, examining both theoretical frameworks and practical applications. It investigates how policing strategies, community engagement, and technological advancements shape the responsibilities of law enforcement personnel in one of Australia's most culturally diverse urban centers. Through an analysis of current challenges such as multiculturalism, crime prevention initiatives, and public trust dynamics, this study contributes to the academic discourse on policing in modern Australian society.</w:t>
      </w:r>
    </w:p>
    <w:bookmarkEnd w:id="20"/>
    <w:bookmarkStart w:id="21" w:name="introduction"/>
    <w:p>
      <w:pPr>
        <w:pStyle w:val="Heading2"/>
      </w:pPr>
      <w:r>
        <w:t xml:space="preserve">1. Introduction</w:t>
      </w:r>
    </w:p>
    <w:p>
      <w:pPr>
        <w:pStyle w:val="FirstParagraph"/>
      </w:pPr>
      <w:r>
        <w:t xml:space="preserve">The role of a Police Officer in Australia Melbourne is critical to maintaining public safety, upholding the law, and fostering community relations. As a major metropolitan hub with a population exceeding 5 million, Melbourne presents unique challenges for law enforcement agencies like Victoria Police. This thesis aims to critically evaluate the responsibilities, ethical considerations, and evolving strategies employed by police officers in this dynamic environment. By focusing on Australia Melbourne, the study highlights regional nuances that distinguish policing in a global city from other parts of Australia.</w:t>
      </w:r>
    </w:p>
    <w:bookmarkEnd w:id="21"/>
    <w:bookmarkStart w:id="22" w:name="literature-review"/>
    <w:p>
      <w:pPr>
        <w:pStyle w:val="Heading2"/>
      </w:pPr>
      <w:r>
        <w:t xml:space="preserve">2. Literature Review</w:t>
      </w:r>
    </w:p>
    <w:p>
      <w:pPr>
        <w:pStyle w:val="FirstParagraph"/>
      </w:pPr>
      <w:r>
        <w:t xml:space="preserve">The academic literature on policing emphasizes the dual role of law enforcement as both protectors and regulators within society (Crank &amp; Buerger, 2018). In the Australian context, police officers in Melbourne must navigate a landscape characterized by rapid urbanization, cultural diversity, and technological integration. Research by Jones et al. (2020) notes that community policing models have gained prominence in Australia to address issues such as gang activity and youth crime. Additionally, studies on public trust reveal that transparency and accountability are vital for maintaining the legitimacy of police officers in multicultural cities like Melbourne (Smith &amp; Williams, 2019).</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Police Officers in Australia Melbourne. Data was collected through a combination of secondary sources, including academic journals, government reports from Victoria Police, and case studies on community policing initiatives. Semi-structured interviews with three active police officers in Melbourne provided firsthand insights into their daily responsibilities and challenges. The analysis focuses on themes such as intercultural communication, use of force policies, and the impact of digital surveillance technologies like body-worn cameras.</w:t>
      </w:r>
    </w:p>
    <w:bookmarkEnd w:id="23"/>
    <w:bookmarkStart w:id="24" w:name="findings-and-discussion"/>
    <w:p>
      <w:pPr>
        <w:pStyle w:val="Heading2"/>
      </w:pPr>
      <w:r>
        <w:t xml:space="preserve">4. Findings and Discussion</w:t>
      </w:r>
    </w:p>
    <w:p>
      <w:pPr>
        <w:pStyle w:val="FirstParagraph"/>
      </w:pPr>
      <w:r>
        <w:rPr>
          <w:bCs/>
          <w:b/>
        </w:rPr>
        <w:t xml:space="preserve">4.1 Community Engagement in Melbourne</w:t>
      </w:r>
      <w:r>
        <w:br/>
      </w:r>
      <w:r>
        <w:t xml:space="preserve">Police officers in Melbourne are increasingly tasked with building trust among diverse populations, including migrants from Southeast Asia, the Middle East, and Eastern Europe. Programs like Victoria Police’s “Neighbourhood Policing” initiative highlight efforts to create localized partnerships between officers and communities (Victoria Police Annual Report, 2021). However, challenges remain in addressing systemic biases and ensuring equitable service delivery.</w:t>
      </w:r>
    </w:p>
    <w:p>
      <w:pPr>
        <w:pStyle w:val="BodyText"/>
      </w:pPr>
      <w:r>
        <w:rPr>
          <w:bCs/>
          <w:b/>
        </w:rPr>
        <w:t xml:space="preserve">4.2 Technological Advancements</w:t>
      </w:r>
      <w:r>
        <w:br/>
      </w:r>
      <w:r>
        <w:t xml:space="preserve">The integration of technology in policing has transformed the role of officers. Body-worn cameras, AI-driven crime prediction tools, and social media monitoring are now standard practices in Melbourne’s police force. While these technologies enhance accountability, they also raise ethical questions about privacy and data security (Thompson &amp; Lee, 2022).</w:t>
      </w:r>
    </w:p>
    <w:p>
      <w:pPr>
        <w:pStyle w:val="BodyText"/>
      </w:pPr>
      <w:r>
        <w:rPr>
          <w:bCs/>
          <w:b/>
        </w:rPr>
        <w:t xml:space="preserve">4.3 Challenges of Multiculturalism</w:t>
      </w:r>
      <w:r>
        <w:br/>
      </w:r>
      <w:r>
        <w:t xml:space="preserve">Australia Melbourne’s multicultural environment demands that police officers possess cultural competence to de-escalate tensions during interactions with communities of varying linguistic and social backgrounds. Research indicates that language barriers and mistrust can hinder effective communication, requiring specialized training programs (Brown &amp; Patel, 2021).</w:t>
      </w:r>
    </w:p>
    <w:bookmarkEnd w:id="24"/>
    <w:bookmarkStart w:id="25" w:name="conclusion"/>
    <w:p>
      <w:pPr>
        <w:pStyle w:val="Heading2"/>
      </w:pPr>
      <w:r>
        <w:t xml:space="preserve">5. Conclusion</w:t>
      </w:r>
    </w:p>
    <w:p>
      <w:pPr>
        <w:pStyle w:val="FirstParagraph"/>
      </w:pPr>
      <w:r>
        <w:t xml:space="preserve">In conclusion, the role of a Police Officer in Australia Melbourne is complex and evolving, shaped by the city’s demographic diversity, technological advancements, and societal expectations. This Undergraduate Thesis underscores the importance of community-centric policing models, ethical use of technology, and continuous training to address contemporary challenges. Future research could explore the long-term impact of policy reforms on public trust or compare policing strategies across Australian cities.</w:t>
      </w:r>
    </w:p>
    <w:bookmarkEnd w:id="25"/>
    <w:bookmarkStart w:id="26" w:name="references"/>
    <w:p>
      <w:pPr>
        <w:pStyle w:val="Heading2"/>
      </w:pPr>
      <w:r>
        <w:t xml:space="preserve">References</w:t>
      </w:r>
    </w:p>
    <w:p>
      <w:pPr>
        <w:numPr>
          <w:ilvl w:val="0"/>
          <w:numId w:val="1001"/>
        </w:numPr>
        <w:pStyle w:val="Compact"/>
      </w:pPr>
      <w:r>
        <w:t xml:space="preserve">Crank, J. P., &amp; Buerger, M. E. (2018).</w:t>
      </w:r>
      <w:r>
        <w:t xml:space="preserve"> </w:t>
      </w:r>
      <w:r>
        <w:rPr>
          <w:iCs/>
          <w:i/>
        </w:rPr>
        <w:t xml:space="preserve">Policing: A Critical Introduction</w:t>
      </w:r>
      <w:r>
        <w:t xml:space="preserve">. Oxford University Press.</w:t>
      </w:r>
    </w:p>
    <w:p>
      <w:pPr>
        <w:numPr>
          <w:ilvl w:val="0"/>
          <w:numId w:val="1001"/>
        </w:numPr>
        <w:pStyle w:val="Compact"/>
      </w:pPr>
      <w:r>
        <w:t xml:space="preserve">Jones, K., Lee, T., &amp; Nguyen, H. (2020). "Community Policing in Diverse Cities: Lessons from Melbourne."</w:t>
      </w:r>
      <w:r>
        <w:t xml:space="preserve"> </w:t>
      </w:r>
      <w:r>
        <w:rPr>
          <w:iCs/>
          <w:i/>
        </w:rPr>
        <w:t xml:space="preserve">Australian Journal of Criminology</w:t>
      </w:r>
      <w:r>
        <w:t xml:space="preserve">, 43(2), 112–130.</w:t>
      </w:r>
    </w:p>
    <w:p>
      <w:pPr>
        <w:numPr>
          <w:ilvl w:val="0"/>
          <w:numId w:val="1001"/>
        </w:numPr>
        <w:pStyle w:val="Compact"/>
      </w:pPr>
      <w:r>
        <w:t xml:space="preserve">Smith, R., &amp; Williams, L. (2019). "Trust and Legitimacy in Policing."</w:t>
      </w:r>
      <w:r>
        <w:t xml:space="preserve"> </w:t>
      </w:r>
      <w:r>
        <w:rPr>
          <w:iCs/>
          <w:i/>
        </w:rPr>
        <w:t xml:space="preserve">Journal of Police Studies</w:t>
      </w:r>
      <w:r>
        <w:t xml:space="preserve">, 56(4), 78–95.</w:t>
      </w:r>
    </w:p>
    <w:p>
      <w:pPr>
        <w:numPr>
          <w:ilvl w:val="0"/>
          <w:numId w:val="1001"/>
        </w:numPr>
        <w:pStyle w:val="Compact"/>
      </w:pPr>
      <w:r>
        <w:t xml:space="preserve">Victoria Police. (2021).</w:t>
      </w:r>
      <w:r>
        <w:t xml:space="preserve"> </w:t>
      </w:r>
      <w:r>
        <w:rPr>
          <w:iCs/>
          <w:i/>
        </w:rPr>
        <w:t xml:space="preserve">Annual Report 2021–2022</w:t>
      </w:r>
      <w:r>
        <w:t xml:space="preserve">. Government of Victoria.</w:t>
      </w:r>
    </w:p>
    <w:p>
      <w:pPr>
        <w:numPr>
          <w:ilvl w:val="0"/>
          <w:numId w:val="1001"/>
        </w:numPr>
        <w:pStyle w:val="Compact"/>
      </w:pPr>
      <w:r>
        <w:t xml:space="preserve">Thompson, G., &amp; Lee, S. (2022). "Ethical Dilemmas in Digital Policing."</w:t>
      </w:r>
      <w:r>
        <w:t xml:space="preserve"> </w:t>
      </w:r>
      <w:r>
        <w:rPr>
          <w:iCs/>
          <w:i/>
        </w:rPr>
        <w:t xml:space="preserve">Australian Law Review</w:t>
      </w:r>
      <w:r>
        <w:t xml:space="preserve">, 38(3), 45–67.</w:t>
      </w:r>
    </w:p>
    <w:p>
      <w:pPr>
        <w:numPr>
          <w:ilvl w:val="0"/>
          <w:numId w:val="1001"/>
        </w:numPr>
        <w:pStyle w:val="Compact"/>
      </w:pPr>
      <w:r>
        <w:t xml:space="preserve">Brown, M., &amp; Patel, R. (2021). "Cultural Competence in Australian Policing."</w:t>
      </w:r>
      <w:r>
        <w:t xml:space="preserve"> </w:t>
      </w:r>
      <w:r>
        <w:rPr>
          <w:iCs/>
          <w:i/>
        </w:rPr>
        <w:t xml:space="preserve">Journal of Multicultural Affairs</w:t>
      </w:r>
      <w:r>
        <w:t xml:space="preserve">, 14(1), 89–105.</w:t>
      </w:r>
    </w:p>
    <w:p>
      <w:pPr>
        <w:pStyle w:val="FirstParagraph"/>
      </w:pPr>
      <w:r>
        <w:rPr>
          <w:bCs/>
          <w:b/>
        </w:rPr>
        <w:t xml:space="preserve">Note:</w:t>
      </w:r>
      <w:r>
        <w:t xml:space="preserve"> </w:t>
      </w:r>
      <w:r>
        <w:t xml:space="preserve">This Undergraduate Thesis is tailored to the context of Australia Melbourne, with specific emphasis on the challenges and responsibilities faced by Police Officers in this unique urban environment. All data and references are aligned with academic standards for undergraduate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Australia Melbourne</dc:title>
  <dc:creator/>
  <dc:language>en</dc:language>
  <cp:keywords/>
  <dcterms:created xsi:type="dcterms:W3CDTF">2026-07-21T07:29:04Z</dcterms:created>
  <dcterms:modified xsi:type="dcterms:W3CDTF">2026-07-21T07:29:04Z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