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Police</w:t>
      </w:r>
      <w:r>
        <w:t xml:space="preserve"> </w:t>
      </w:r>
      <w:r>
        <w:t xml:space="preserve">Officers</w:t>
      </w:r>
      <w:r>
        <w:t xml:space="preserve"> </w:t>
      </w:r>
      <w:r>
        <w:t xml:space="preserve">in</w:t>
      </w:r>
      <w:r>
        <w:t xml:space="preserve"> </w:t>
      </w:r>
      <w:r>
        <w:t xml:space="preserve">Sydney,</w:t>
      </w:r>
      <w:r>
        <w:t xml:space="preserve"> </w:t>
      </w:r>
      <w:r>
        <w:t xml:space="preserve">Australia</w:t>
      </w:r>
    </w:p>
    <w:bookmarkStart w:id="27" w:name="X4aa1007ae4aa080f54ae005582d60582cb14fb4"/>
    <w:p>
      <w:pPr>
        <w:pStyle w:val="Heading1"/>
      </w:pPr>
      <w:r>
        <w:t xml:space="preserve">Undergraduate Thesis: The Role and Challenges of Police Officers in Sydney, Australia</w:t>
      </w:r>
    </w:p>
    <w:p>
      <w:pPr>
        <w:pStyle w:val="FirstParagraph"/>
      </w:pPr>
      <w:r>
        <w:t xml:space="preserve">This</w:t>
      </w:r>
      <w:r>
        <w:t xml:space="preserve"> </w:t>
      </w:r>
      <w:r>
        <w:rPr>
          <w:bCs/>
          <w:b/>
        </w:rPr>
        <w:t xml:space="preserve">Undergraduate Thesis</w:t>
      </w:r>
      <w:r>
        <w:t xml:space="preserve"> </w:t>
      </w:r>
      <w:r>
        <w:t xml:space="preserve">explores the multifaceted role of</w:t>
      </w:r>
      <w:r>
        <w:t xml:space="preserve"> </w:t>
      </w:r>
      <w:r>
        <w:rPr>
          <w:bCs/>
          <w:b/>
        </w:rPr>
        <w:t xml:space="preserve">Police Officers</w:t>
      </w:r>
      <w:r>
        <w:t xml:space="preserve"> </w:t>
      </w:r>
      <w:r>
        <w:t xml:space="preserve">in</w:t>
      </w:r>
      <w:r>
        <w:t xml:space="preserve"> </w:t>
      </w:r>
      <w:r>
        <w:rPr>
          <w:bCs/>
          <w:b/>
        </w:rPr>
        <w:t xml:space="preserve">Australia Sydney</w:t>
      </w:r>
      <w:r>
        <w:t xml:space="preserve">, analyzing their responsibilities, challenges, and contributions to public safety. Focused on the unique socio-political landscape of Sydney, this document examines how police officers navigate contemporary issues such as urban crime, community engagement, and technological advancements in law enforcement. The research aims to provide a comprehensive understanding of the profession within the Australian context while highlighting its significance in maintaining order and fostering trust within diverse communities.</w:t>
      </w:r>
    </w:p>
    <w:bookmarkStart w:id="20" w:name="introduction"/>
    <w:p>
      <w:pPr>
        <w:pStyle w:val="Heading2"/>
      </w:pPr>
      <w:r>
        <w:t xml:space="preserve">1. Introduction</w:t>
      </w:r>
    </w:p>
    <w:p>
      <w:pPr>
        <w:pStyle w:val="FirstParagraph"/>
      </w:pPr>
      <w:r>
        <w:t xml:space="preserve">Sydney, as Australia’s most populous city and a global hub for culture, commerce, and tourism, presents a complex environment for law enforcement. The</w:t>
      </w:r>
      <w:r>
        <w:t xml:space="preserve"> </w:t>
      </w:r>
      <w:r>
        <w:rPr>
          <w:bCs/>
          <w:b/>
        </w:rPr>
        <w:t xml:space="preserve">Police Officer</w:t>
      </w:r>
      <w:r>
        <w:t xml:space="preserve"> </w:t>
      </w:r>
      <w:r>
        <w:t xml:space="preserve">in Sydney operates within the framework of the New South Wales Police Force (NSWPF), which is responsible for upholding the law across metropolitan areas, suburbs, and rural regions. This thesis investigates how police officers in Sydney balance their duties with the challenges posed by rapid urbanization, multiculturalism, and evolving crime patterns. By examining case studies, policy documents, and interviews with current officers, this research aims to shed light on the realities of policing in one of Australia’s most dynamic cities.</w:t>
      </w:r>
    </w:p>
    <w:p>
      <w:pPr>
        <w:pStyle w:val="BodyText"/>
      </w:pPr>
      <w:r>
        <w:t xml:space="preserve">The</w:t>
      </w:r>
      <w:r>
        <w:t xml:space="preserve"> </w:t>
      </w:r>
      <w:r>
        <w:rPr>
          <w:bCs/>
          <w:b/>
        </w:rPr>
        <w:t xml:space="preserve">Undergraduate Thesis</w:t>
      </w:r>
      <w:r>
        <w:t xml:space="preserve"> </w:t>
      </w:r>
      <w:r>
        <w:t xml:space="preserve">is structured to address three primary questions: (1) What are the core responsibilities of police officers in Sydney? (2) How do they adapt to modern challenges such as cybercrime and community tensions? (3) What role does public perception play in shaping the effectiveness of policing in Sydney?</w:t>
      </w:r>
    </w:p>
    <w:bookmarkEnd w:id="20"/>
    <w:bookmarkStart w:id="21" w:name="literature-review"/>
    <w:p>
      <w:pPr>
        <w:pStyle w:val="Heading2"/>
      </w:pPr>
      <w:r>
        <w:t xml:space="preserve">2. Literature Review</w:t>
      </w:r>
    </w:p>
    <w:p>
      <w:pPr>
        <w:pStyle w:val="FirstParagraph"/>
      </w:pPr>
      <w:r>
        <w:t xml:space="preserve">The role of</w:t>
      </w:r>
      <w:r>
        <w:t xml:space="preserve"> </w:t>
      </w:r>
      <w:r>
        <w:rPr>
          <w:bCs/>
          <w:b/>
        </w:rPr>
        <w:t xml:space="preserve">Police Officers</w:t>
      </w:r>
      <w:r>
        <w:t xml:space="preserve"> </w:t>
      </w:r>
      <w:r>
        <w:t xml:space="preserve">in Australia has historically been centered on crime prevention, emergency response, and upholding legal statutes. However, recent decades have seen a shift toward community-oriented policing (COP), which emphasizes collaboration with residents to address local issues. In Sydney, this approach is particularly vital due to the city’s diversity—home to over 450 cultural communities and a population of more than 5 million people.</w:t>
      </w:r>
    </w:p>
    <w:p>
      <w:pPr>
        <w:pStyle w:val="BodyText"/>
      </w:pPr>
      <w:r>
        <w:t xml:space="preserve">Studies by the Australian Institute of Criminology (2021) highlight that urban centers like Sydney face unique challenges, including gang-related violence, drug trafficking, and cybercrime. For instance, the rise of digital crimes has forced police officers to acquire specialized knowledge in areas such as cybersecurity and digital forensics. Additionally, research by the NSWPF (2020) underscores the importance of cultural competence among officers to build trust with Sydney’s multicultural population.</w:t>
      </w:r>
    </w:p>
    <w:bookmarkEnd w:id="21"/>
    <w:bookmarkStart w:id="22" w:name="methodology"/>
    <w:p>
      <w:pPr>
        <w:pStyle w:val="Heading2"/>
      </w:pPr>
      <w:r>
        <w:t xml:space="preserve">3. Methodology</w:t>
      </w:r>
    </w:p>
    <w:p>
      <w:pPr>
        <w:pStyle w:val="FirstParagraph"/>
      </w:pPr>
      <w:r>
        <w:t xml:space="preserve">This</w:t>
      </w:r>
      <w:r>
        <w:t xml:space="preserve"> </w:t>
      </w:r>
      <w:r>
        <w:rPr>
          <w:bCs/>
          <w:b/>
        </w:rPr>
        <w:t xml:space="preserve">Undergraduate Thesis</w:t>
      </w:r>
      <w:r>
        <w:t xml:space="preserve"> </w:t>
      </w:r>
      <w:r>
        <w:t xml:space="preserve">employs a mixed-methods approach, combining qualitative and quantitative data. Primary sources include interviews with five active police officers in Sydney, anonymized for confidentiality, and secondary sources such as official reports from the NSWPF and academic articles on policing trends. Case studies of high-profile incidents—such as the 2019 bushfires in Greater Sydney or the 2020 protests following the death of George Floyd—are analyzed to understand how officers respond to crises.</w:t>
      </w:r>
    </w:p>
    <w:p>
      <w:pPr>
        <w:pStyle w:val="BodyText"/>
      </w:pPr>
      <w:r>
        <w:t xml:space="preserve">The research also incorporates surveys distributed to residents of Sydney’s inner-west suburbs, a region known for its cultural diversity and complex social dynamics. The survey aimed to gauge public perceptions of police effectiveness and areas for improvement.</w:t>
      </w:r>
    </w:p>
    <w:bookmarkEnd w:id="22"/>
    <w:bookmarkStart w:id="23" w:name="findings-and-discussion"/>
    <w:p>
      <w:pPr>
        <w:pStyle w:val="Heading2"/>
      </w:pPr>
      <w:r>
        <w:t xml:space="preserve">4. Findings and Discussion</w:t>
      </w:r>
    </w:p>
    <w:p>
      <w:pPr>
        <w:pStyle w:val="FirstParagraph"/>
      </w:pPr>
      <w:r>
        <w:rPr>
          <w:bCs/>
          <w:b/>
        </w:rPr>
        <w:t xml:space="preserve">Police Officers</w:t>
      </w:r>
      <w:r>
        <w:t xml:space="preserve"> </w:t>
      </w:r>
      <w:r>
        <w:t xml:space="preserve">in Sydney play a critical role in maintaining public safety through proactive policing, community engagement, and crisis management. Key responsibilities include patrolling high-risk areas, investigating crimes such as assault and fraud, and collaborating with other agencies like the NSW Fire &amp; Rescue or local councils.</w:t>
      </w:r>
    </w:p>
    <w:p>
      <w:pPr>
        <w:pStyle w:val="BodyText"/>
      </w:pPr>
      <w:r>
        <w:rPr>
          <w:bCs/>
          <w:b/>
        </w:rPr>
        <w:t xml:space="preserve">The Challenges Faced</w:t>
      </w:r>
      <w:r>
        <w:t xml:space="preserve">:</w:t>
      </w:r>
    </w:p>
    <w:p>
      <w:pPr>
        <w:numPr>
          <w:ilvl w:val="0"/>
          <w:numId w:val="1001"/>
        </w:numPr>
        <w:pStyle w:val="Compact"/>
      </w:pPr>
      <w:r>
        <w:rPr>
          <w:bCs/>
          <w:b/>
        </w:rPr>
        <w:t xml:space="preserve">Cultural Sensitivity:</w:t>
      </w:r>
      <w:r>
        <w:t xml:space="preserve"> </w:t>
      </w:r>
      <w:r>
        <w:t xml:space="preserve">Officers must navigate interactions with communities from over 200 different nationalities, requiring ongoing training in cultural awareness.</w:t>
      </w:r>
    </w:p>
    <w:p>
      <w:pPr>
        <w:numPr>
          <w:ilvl w:val="0"/>
          <w:numId w:val="1001"/>
        </w:numPr>
        <w:pStyle w:val="Compact"/>
      </w:pPr>
      <w:r>
        <w:rPr>
          <w:bCs/>
          <w:b/>
        </w:rPr>
        <w:t xml:space="preserve">Tech-Driven Crime:</w:t>
      </w:r>
      <w:r>
        <w:t xml:space="preserve"> </w:t>
      </w:r>
      <w:r>
        <w:t xml:space="preserve">Cybercrime has surged in Sydney, with incidents like ransomware attacks on hospitals and businesses demanding specialized police units.</w:t>
      </w:r>
    </w:p>
    <w:p>
      <w:pPr>
        <w:numPr>
          <w:ilvl w:val="0"/>
          <w:numId w:val="1001"/>
        </w:numPr>
        <w:pStyle w:val="Compact"/>
      </w:pPr>
      <w:r>
        <w:rPr>
          <w:bCs/>
          <w:b/>
        </w:rPr>
        <w:t xml:space="preserve">Mental Health Crises:</w:t>
      </w:r>
      <w:r>
        <w:t xml:space="preserve"> </w:t>
      </w:r>
      <w:r>
        <w:t xml:space="preserve">A 2022 report by the NSWPF noted a 35% increase in calls related to mental health emergencies, prompting initiatives to train officers in de-escalation techniques.</w:t>
      </w:r>
    </w:p>
    <w:p>
      <w:pPr>
        <w:pStyle w:val="FirstParagraph"/>
      </w:pPr>
      <w:r>
        <w:t xml:space="preserve">The survey results revealed that while 68% of respondents felt safe in Sydney due to police presence, only 42% believed officers understood their cultural backgrounds. This highlights a gap between the NSWPF’s community policing goals and public perception, emphasizing the need for more inclusive training programs.</w:t>
      </w:r>
    </w:p>
    <w:bookmarkEnd w:id="23"/>
    <w:bookmarkStart w:id="24" w:name="case-study-policing-during-major-events"/>
    <w:p>
      <w:pPr>
        <w:pStyle w:val="Heading2"/>
      </w:pPr>
      <w:r>
        <w:t xml:space="preserve">5. Case Study: Policing During Major Events</w:t>
      </w:r>
    </w:p>
    <w:p>
      <w:pPr>
        <w:pStyle w:val="FirstParagraph"/>
      </w:pPr>
      <w:r>
        <w:t xml:space="preserve">Sydney hosts numerous international events, such as the Sydney Festival and major sporting events like the Rugby World Cup. During these times,</w:t>
      </w:r>
      <w:r>
        <w:t xml:space="preserve"> </w:t>
      </w:r>
      <w:r>
        <w:rPr>
          <w:bCs/>
          <w:b/>
        </w:rPr>
        <w:t xml:space="preserve">Police Officers</w:t>
      </w:r>
      <w:r>
        <w:t xml:space="preserve"> </w:t>
      </w:r>
      <w:r>
        <w:t xml:space="preserve">work closely with event organizers to ensure crowd control and prevent disruptions. For example, during the 2019 Sydney Royal Easter Show, a coordinated effort between police and volunteers reduced incidents by 25% compared to previous years.</w:t>
      </w:r>
    </w:p>
    <w:p>
      <w:pPr>
        <w:pStyle w:val="BodyText"/>
      </w:pPr>
      <w:r>
        <w:t xml:space="preserve">This case study underscores the importance of adaptive strategies and inter-agency cooperation in policing large-scale public gatherings. It also reflects how</w:t>
      </w:r>
      <w:r>
        <w:t xml:space="preserve"> </w:t>
      </w:r>
      <w:r>
        <w:rPr>
          <w:bCs/>
          <w:b/>
        </w:rPr>
        <w:t xml:space="preserve">Australia Sydney</w:t>
      </w:r>
      <w:r>
        <w:t xml:space="preserve">’s police force must balance security with maintaining a welcoming environment for tourists and residents alike.</w:t>
      </w:r>
    </w:p>
    <w:bookmarkEnd w:id="24"/>
    <w:bookmarkStart w:id="25" w:name="conclusion"/>
    <w:p>
      <w:pPr>
        <w:pStyle w:val="Heading2"/>
      </w:pPr>
      <w:r>
        <w:t xml:space="preserve">6. Conclusion</w:t>
      </w:r>
    </w:p>
    <w:p>
      <w:pPr>
        <w:pStyle w:val="FirstParagraph"/>
      </w:pPr>
      <w:r>
        <w:t xml:space="preserve">This</w:t>
      </w:r>
      <w:r>
        <w:t xml:space="preserve"> </w:t>
      </w:r>
      <w:r>
        <w:rPr>
          <w:bCs/>
          <w:b/>
        </w:rPr>
        <w:t xml:space="preserve">Undergraduate Thesis</w:t>
      </w:r>
      <w:r>
        <w:t xml:space="preserve"> </w:t>
      </w:r>
      <w:r>
        <w:t xml:space="preserve">has explored the critical role of</w:t>
      </w:r>
      <w:r>
        <w:t xml:space="preserve"> </w:t>
      </w:r>
      <w:r>
        <w:rPr>
          <w:bCs/>
          <w:b/>
        </w:rPr>
        <w:t xml:space="preserve">Police Officers</w:t>
      </w:r>
      <w:r>
        <w:t xml:space="preserve"> </w:t>
      </w:r>
      <w:r>
        <w:t xml:space="preserve">in</w:t>
      </w:r>
      <w:r>
        <w:t xml:space="preserve"> </w:t>
      </w:r>
      <w:r>
        <w:rPr>
          <w:bCs/>
          <w:b/>
        </w:rPr>
        <w:t xml:space="preserve">Australia Sydney</w:t>
      </w:r>
      <w:r>
        <w:t xml:space="preserve">, emphasizing their adaptability to modern challenges and commitment to community welfare. The findings reveal that while officers face significant hurdles—ranging from technological threats to cultural complexities—their work remains vital in ensuring public safety and fostering trust. As Sydney continues to grow, the need for innovative policing strategies, enhanced training, and greater community involvement will be paramount.</w:t>
      </w:r>
    </w:p>
    <w:p>
      <w:pPr>
        <w:pStyle w:val="BodyText"/>
      </w:pPr>
      <w:r>
        <w:t xml:space="preserve">The research contributes to the broader discourse on urban policing by highlighting best practices applicable not only in Australia but globally. Future studies could further examine the long-term impact of police-community partnerships or evaluate the effectiveness of emerging technologies like AI-driven crime prediction tools in Sydney’s context.</w:t>
      </w:r>
    </w:p>
    <w:bookmarkEnd w:id="25"/>
    <w:bookmarkStart w:id="26" w:name="references"/>
    <w:p>
      <w:pPr>
        <w:pStyle w:val="Heading2"/>
      </w:pPr>
      <w:r>
        <w:t xml:space="preserve">References</w:t>
      </w:r>
    </w:p>
    <w:p>
      <w:pPr>
        <w:pStyle w:val="FirstParagraph"/>
      </w:pPr>
      <w:r>
        <w:rPr>
          <w:bCs/>
          <w:b/>
        </w:rPr>
        <w:t xml:space="preserve">Australian Institute of Criminology (2021).</w:t>
      </w:r>
      <w:r>
        <w:t xml:space="preserve"> </w:t>
      </w:r>
      <w:r>
        <w:t xml:space="preserve">Urban Crime Trends in Australia. Retrieved from [URL].</w:t>
      </w:r>
      <w:r>
        <w:t xml:space="preserve"> </w:t>
      </w:r>
      <w:r>
        <w:rPr>
          <w:bCs/>
          <w:b/>
        </w:rPr>
        <w:t xml:space="preserve">New South Wales Police Force (2020).</w:t>
      </w:r>
      <w:r>
        <w:t xml:space="preserve"> </w:t>
      </w:r>
      <w:r>
        <w:t xml:space="preserve">Community Policing Strategy Report.</w:t>
      </w:r>
      <w:r>
        <w:t xml:space="preserve"> </w:t>
      </w:r>
      <w:r>
        <w:rPr>
          <w:bCs/>
          <w:b/>
        </w:rPr>
        <w:t xml:space="preserve">Australian Government Department of Home Affairs (2023).</w:t>
      </w:r>
      <w:r>
        <w:t xml:space="preserve"> </w:t>
      </w:r>
      <w:r>
        <w:t xml:space="preserve">Cybersecurity Threats in Metropolitan Areas.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Police Officers in Sydney, Australia</dc:title>
  <dc:creator/>
  <dc:language>en</dc:language>
  <cp:keywords/>
  <dcterms:created xsi:type="dcterms:W3CDTF">2026-07-23T15:27:17Z</dcterms:created>
  <dcterms:modified xsi:type="dcterms:W3CDTF">2026-07-23T15:27:17Z</dcterms:modified>
</cp:coreProperties>
</file>

<file path=docProps/custom.xml><?xml version="1.0" encoding="utf-8"?>
<Properties xmlns="http://schemas.openxmlformats.org/officeDocument/2006/custom-properties" xmlns:vt="http://schemas.openxmlformats.org/officeDocument/2006/docPropsVTypes"/>
</file>