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Police Officers in Iran, Tehran: Challenges and Contributions to Public Safety</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Social Sciences, Department of Political Science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Police Officers in Iran, specifically within the capital city of Tehran. As a critical component of public safety and order maintenance, police forces in Tehran operate within a unique socio-political framework shaped by Iran's legal system, cultural norms, and urban challenges. The study examines the responsibilities of police officers in maintaining law and order, addressing crime prevention strategies, and fostering community trust. It also highlights the challenges they face in a rapidly modernizing metropolis like Tehran, including technological integration, resource allocation, and public perception. Through qualitative analysis of existing policies and case studies from Tehran's policing initiatives, this thesis underscores the importance of Police Officers in Iran as both enforcers of law and facilitators of societal cohesion.</w:t>
      </w:r>
    </w:p>
    <w:bookmarkEnd w:id="20"/>
    <w:bookmarkStart w:id="21" w:name="introduction"/>
    <w:p>
      <w:pPr>
        <w:pStyle w:val="Heading2"/>
      </w:pPr>
      <w:r>
        <w:t xml:space="preserve">Introduction</w:t>
      </w:r>
    </w:p>
    <w:p>
      <w:pPr>
        <w:pStyle w:val="FirstParagraph"/>
      </w:pPr>
      <w:r>
        <w:t xml:space="preserve">The role of a Police Officer in any society is indispensable, yet their responsibilities are deeply influenced by the socio-political context they operate within. In Iran, particularly in Tehran—the largest and most dynamic city—police officers serve as the frontline actors in ensuring public safety, upholding legal statutes, and responding to the needs of a diverse population. This Undergraduate Thesis aims to analyze how Police Officers in Tehran navigate their duties within Iran's Islamic legal framework while adapting to the complexities of urban governance. The study is significant because it bridges academic inquiry with practical insights into policing strategies that are unique to Iran’s cultural and political environment.</w:t>
      </w:r>
    </w:p>
    <w:bookmarkEnd w:id="21"/>
    <w:bookmarkStart w:id="22" w:name="Xc03fe00c8a7d0e4a44b1f2b4d24510d97628279"/>
    <w:p>
      <w:pPr>
        <w:pStyle w:val="Heading2"/>
      </w:pPr>
      <w:r>
        <w:t xml:space="preserve">Historical and Legal Context of Policing in Iran</w:t>
      </w:r>
    </w:p>
    <w:p>
      <w:pPr>
        <w:pStyle w:val="FirstParagraph"/>
      </w:pPr>
      <w:r>
        <w:t xml:space="preserve">Iran's policing system is rooted in a blend of traditional Islamic jurisprudence and modern administrative practices. The Islamic Republic established the Ministry of Interior (MOI) as the primary authority overseeing law enforcement, including the Tehran Police Force. This body operates under strict adherence to Iran’s legal code, which integrates Shari'a (Islamic law) with secular legislation. In Tehran, police officers are tasked with enforcing laws related to traffic management, crime prevention, and public order while also addressing issues like drug trafficking and cybercrime in a digitally connected society.</w:t>
      </w:r>
    </w:p>
    <w:bookmarkEnd w:id="22"/>
    <w:bookmarkStart w:id="23" w:name="X4f1f7b428f1bf719759bf7bac4657ca9b9453b6"/>
    <w:p>
      <w:pPr>
        <w:pStyle w:val="Heading2"/>
      </w:pPr>
      <w:r>
        <w:t xml:space="preserve">Responsibilities of Police Officers in Tehran</w:t>
      </w:r>
    </w:p>
    <w:p>
      <w:pPr>
        <w:pStyle w:val="FirstParagraph"/>
      </w:pPr>
      <w:r>
        <w:t xml:space="preserve">Police officers in Tehran play a dual role: they are both enforcers of the law and community service providers. Their responsibilities include:</w:t>
      </w:r>
    </w:p>
    <w:p>
      <w:pPr>
        <w:numPr>
          <w:ilvl w:val="0"/>
          <w:numId w:val="1001"/>
        </w:numPr>
        <w:pStyle w:val="Compact"/>
      </w:pPr>
      <w:r>
        <w:rPr>
          <w:bCs/>
          <w:b/>
        </w:rPr>
        <w:t xml:space="preserve">Traffic Management:</w:t>
      </w:r>
      <w:r>
        <w:t xml:space="preserve"> </w:t>
      </w:r>
      <w:r>
        <w:t xml:space="preserve">Ensuring smooth flow on Tehran’s congested roads, enforcing traffic regulations, and managing accidents.</w:t>
      </w:r>
    </w:p>
    <w:p>
      <w:pPr>
        <w:numPr>
          <w:ilvl w:val="0"/>
          <w:numId w:val="1001"/>
        </w:numPr>
        <w:pStyle w:val="Compact"/>
      </w:pPr>
      <w:r>
        <w:rPr>
          <w:bCs/>
          <w:b/>
        </w:rPr>
        <w:t xml:space="preserve">Criminal Investigations:</w:t>
      </w:r>
      <w:r>
        <w:t xml:space="preserve"> </w:t>
      </w:r>
      <w:r>
        <w:t xml:space="preserve">Conducting inquiries into crimes ranging from theft to organized crime, often with support from specialized units like the Tehran Special Forces.</w:t>
      </w:r>
    </w:p>
    <w:p>
      <w:pPr>
        <w:numPr>
          <w:ilvl w:val="0"/>
          <w:numId w:val="1001"/>
        </w:numPr>
        <w:pStyle w:val="Compact"/>
      </w:pPr>
      <w:r>
        <w:rPr>
          <w:bCs/>
          <w:b/>
        </w:rPr>
        <w:t xml:space="preserve">Public Safety:</w:t>
      </w:r>
      <w:r>
        <w:t xml:space="preserve"> </w:t>
      </w:r>
      <w:r>
        <w:t xml:space="preserve">Patrols in high-risk areas such as commercial zones, public transport hubs, and residential neighborhoods to deter criminal activity.</w:t>
      </w:r>
    </w:p>
    <w:p>
      <w:pPr>
        <w:numPr>
          <w:ilvl w:val="0"/>
          <w:numId w:val="1001"/>
        </w:numPr>
        <w:pStyle w:val="Compact"/>
      </w:pPr>
      <w:r>
        <w:rPr>
          <w:bCs/>
          <w:b/>
        </w:rPr>
        <w:t xml:space="preserve">Crisis Response:</w:t>
      </w:r>
      <w:r>
        <w:t xml:space="preserve"> </w:t>
      </w:r>
      <w:r>
        <w:t xml:space="preserve">Handling emergencies such as fires, natural disasters, or large-scale protests with coordination from municipal authorities.</w:t>
      </w:r>
    </w:p>
    <w:p>
      <w:pPr>
        <w:pStyle w:val="FirstParagraph"/>
      </w:pPr>
      <w:r>
        <w:t xml:space="preserve">Tehran’s police force also collaborates with the National Police and the Islamic Revolution Guards Corps (IRGC) for matters involving national security. However, their focus on urban governance highlights the unique challenges of policing a city of over 9 million inhabitants.</w:t>
      </w:r>
    </w:p>
    <w:bookmarkEnd w:id="23"/>
    <w:bookmarkStart w:id="24" w:name="X32829e1dbda4e808f2c60ecc95d5ab78dfb2e93"/>
    <w:p>
      <w:pPr>
        <w:pStyle w:val="Heading2"/>
      </w:pPr>
      <w:r>
        <w:t xml:space="preserve">Challenges Faced by Police Officers in Tehran</w:t>
      </w:r>
    </w:p>
    <w:p>
      <w:pPr>
        <w:pStyle w:val="FirstParagraph"/>
      </w:pPr>
      <w:r>
        <w:t xml:space="preserve">Despite their critical role, police officers in Tehran encounter significant challenges:</w:t>
      </w:r>
    </w:p>
    <w:p>
      <w:pPr>
        <w:numPr>
          <w:ilvl w:val="0"/>
          <w:numId w:val="1002"/>
        </w:numPr>
        <w:pStyle w:val="Compact"/>
      </w:pPr>
      <w:r>
        <w:rPr>
          <w:bCs/>
          <w:b/>
        </w:rPr>
        <w:t xml:space="preserve">Bureaucratic Constraints:</w:t>
      </w:r>
      <w:r>
        <w:t xml:space="preserve"> </w:t>
      </w:r>
      <w:r>
        <w:t xml:space="preserve">Limited autonomy due to hierarchical structures within the MOI and political oversight from the Islamic Republic’s leadership.</w:t>
      </w:r>
    </w:p>
    <w:p>
      <w:pPr>
        <w:numPr>
          <w:ilvl w:val="0"/>
          <w:numId w:val="1002"/>
        </w:numPr>
        <w:pStyle w:val="Compact"/>
      </w:pPr>
      <w:r>
        <w:rPr>
          <w:bCs/>
          <w:b/>
        </w:rPr>
        <w:t xml:space="preserve">Resource Limitations:</w:t>
      </w:r>
      <w:r>
        <w:t xml:space="preserve"> </w:t>
      </w:r>
      <w:r>
        <w:t xml:space="preserve">Inadequate funding for modern policing tools, such as advanced surveillance systems or digital crime databases.</w:t>
      </w:r>
    </w:p>
    <w:p>
      <w:pPr>
        <w:numPr>
          <w:ilvl w:val="0"/>
          <w:numId w:val="1002"/>
        </w:numPr>
        <w:pStyle w:val="Compact"/>
      </w:pPr>
      <w:r>
        <w:rPr>
          <w:bCs/>
          <w:b/>
        </w:rPr>
        <w:t xml:space="preserve">Public Perception:</w:t>
      </w:r>
      <w:r>
        <w:t xml:space="preserve"> </w:t>
      </w:r>
      <w:r>
        <w:t xml:space="preserve">Mixed views from citizens, with some criticizing police for corruption or excessive force while others appreciate their role in maintaining order.</w:t>
      </w:r>
    </w:p>
    <w:p>
      <w:pPr>
        <w:numPr>
          <w:ilvl w:val="0"/>
          <w:numId w:val="1002"/>
        </w:numPr>
        <w:pStyle w:val="Compact"/>
      </w:pPr>
      <w:r>
        <w:rPr>
          <w:bCs/>
          <w:b/>
        </w:rPr>
        <w:t xml:space="preserve">Cultural Sensitivity:</w:t>
      </w:r>
      <w:r>
        <w:t xml:space="preserve"> </w:t>
      </w:r>
      <w:r>
        <w:t xml:space="preserve">Balancing strict adherence to Islamic norms with the need to address modern societal issues like gender equality or LGBTQ+ rights.</w:t>
      </w:r>
    </w:p>
    <w:p>
      <w:pPr>
        <w:pStyle w:val="FirstParagraph"/>
      </w:pPr>
      <w:r>
        <w:t xml:space="preserve">Tehran’s rapid urbanization has also strained police infrastructure, necessitating reforms in training and technology. For instance, the introduction of smart traffic systems and AI-driven crime prediction tools is being explored but faces resistance due to budgetary and political factors.</w:t>
      </w:r>
    </w:p>
    <w:bookmarkEnd w:id="24"/>
    <w:bookmarkStart w:id="25" w:name="community-policing-initiatives-in-tehran"/>
    <w:p>
      <w:pPr>
        <w:pStyle w:val="Heading2"/>
      </w:pPr>
      <w:r>
        <w:t xml:space="preserve">Community Policing Initiatives in Tehran</w:t>
      </w:r>
    </w:p>
    <w:p>
      <w:pPr>
        <w:pStyle w:val="FirstParagraph"/>
      </w:pPr>
      <w:r>
        <w:t xml:space="preserve">Recent years have seen efforts to improve police-community relations through initiatives like neighborhood patrols and youth engagement programs. The Tehran Police Department has partnered with local organizations to address issues such as juvenile delinquency and cybercrime awareness. These programs aim to build trust by positioning police officers as allies rather than enforcers, a shift that aligns with global trends in community-oriented policing.</w:t>
      </w:r>
    </w:p>
    <w:bookmarkEnd w:id="25"/>
    <w:bookmarkStart w:id="26" w:name="conclusion"/>
    <w:p>
      <w:pPr>
        <w:pStyle w:val="Heading2"/>
      </w:pPr>
      <w:r>
        <w:t xml:space="preserve">Conclusion</w:t>
      </w:r>
    </w:p>
    <w:p>
      <w:pPr>
        <w:pStyle w:val="FirstParagraph"/>
      </w:pPr>
      <w:r>
        <w:t xml:space="preserve">This Undergraduate Thesis highlights the vital but complex role of Police Officers in Iran, Tehran. As guardians of law and order, they navigate a landscape shaped by Islamic governance, urban challenges, and evolving societal needs. Their contributions are indispensable to Tehran’s stability and development; however, addressing systemic challenges such as resource allocation and public trust remains critical for future progress. For students of Political Science or Public Administration in Iran, this study underscores the importance of understanding policing not merely as enforcement but as an integral part of governance in a dynamic city like Tehran.</w:t>
      </w:r>
    </w:p>
    <w:bookmarkEnd w:id="26"/>
    <w:bookmarkStart w:id="27" w:name="references"/>
    <w:p>
      <w:pPr>
        <w:pStyle w:val="Heading2"/>
      </w:pPr>
      <w:r>
        <w:t xml:space="preserve">References</w:t>
      </w:r>
    </w:p>
    <w:p>
      <w:pPr>
        <w:pStyle w:val="FirstParagraph"/>
      </w:pPr>
      <w:r>
        <w:t xml:space="preserve">[Include references to relevant Iranian legal documents, academic articles, and case studies about Tehran’s police force. For example: Ministry of Interior (Iran), Annual Report on Law Enforcement (2023); "Urban Policing in the Islamic Republic" by [Author], Journal of Middle Eastern Studies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Iran, Tehran</dc:title>
  <dc:creator/>
  <dc:language>en</dc:language>
  <cp:keywords/>
  <dcterms:created xsi:type="dcterms:W3CDTF">2026-07-23T05:30:48Z</dcterms:created>
  <dcterms:modified xsi:type="dcterms:W3CDTF">2026-07-23T05:30:48Z</dcterms:modified>
</cp:coreProperties>
</file>

<file path=docProps/custom.xml><?xml version="1.0" encoding="utf-8"?>
<Properties xmlns="http://schemas.openxmlformats.org/officeDocument/2006/custom-properties" xmlns:vt="http://schemas.openxmlformats.org/officeDocument/2006/docPropsVTypes"/>
</file>