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Iraq</w:t>
      </w:r>
      <w:r>
        <w:t xml:space="preserve"> </w:t>
      </w:r>
      <w:r>
        <w:t xml:space="preserve">Baghdad</w:t>
      </w:r>
    </w:p>
    <w:bookmarkStart w:id="30" w:name="undergraduate-thesis"/>
    <w:p>
      <w:pPr>
        <w:pStyle w:val="Heading1"/>
      </w:pPr>
      <w:r>
        <w:t xml:space="preserve">Undergraduate Thesis</w:t>
      </w:r>
    </w:p>
    <w:bookmarkStart w:id="20" w:name="title"/>
    <w:p>
      <w:pPr>
        <w:pStyle w:val="Heading2"/>
      </w:pPr>
      <w:r>
        <w:t xml:space="preserve">Title:</w:t>
      </w:r>
    </w:p>
    <w:p>
      <w:pPr>
        <w:pStyle w:val="FirstParagraph"/>
      </w:pPr>
      <w:r>
        <w:rPr>
          <w:bCs/>
          <w:b/>
        </w:rPr>
        <w:t xml:space="preserve">The Role and Challenges of Police Officers in Enhancing Security and Public Trust in Baghdad, Iraq</w:t>
      </w:r>
    </w:p>
    <w:bookmarkEnd w:id="20"/>
    <w:bookmarkStart w:id="21" w:name="abstract"/>
    <w:p>
      <w:pPr>
        <w:pStyle w:val="Heading2"/>
      </w:pPr>
      <w:r>
        <w:t xml:space="preserve">Abstract</w:t>
      </w:r>
    </w:p>
    <w:p>
      <w:pPr>
        <w:pStyle w:val="FirstParagraph"/>
      </w:pPr>
      <w:r>
        <w:t xml:space="preserve">This undergraduate thesis explores the multifaceted role of police officers in Baghdad, Iraq, within the context of post-2003 political and security reforms. The study examines how police forces contribute to maintaining law and order, combating crime, and rebuilding public trust in a city marked by decades of conflict, corruption, and instability. Through qualitative research methods including interviews with local officers, case studies of community policing initiatives, and analysis of policy documents from the Iraqi Ministry of Interior (MoI), this thesis highlights the challenges faced by police in Baghdad—ranging from political interference to resource shortages—and proposes recommendations for institutional reform. The findings underscore the critical need for professionalization, training, and community engagement to strengthen the legitimacy of police institutions in Iraq’s capital.</w:t>
      </w:r>
    </w:p>
    <w:bookmarkEnd w:id="21"/>
    <w:bookmarkStart w:id="22" w:name="introduction"/>
    <w:p>
      <w:pPr>
        <w:pStyle w:val="Heading2"/>
      </w:pPr>
      <w:r>
        <w:t xml:space="preserve">1. Introduction</w:t>
      </w:r>
    </w:p>
    <w:p>
      <w:pPr>
        <w:pStyle w:val="FirstParagraph"/>
      </w:pPr>
      <w:r>
        <w:t xml:space="preserve">Baghdad, as the political and administrative heart of Iraq, has long been a focal point for security challenges stemming from sectarian violence, insurgency, and post-occupation instability. The role of police officers in this context is pivotal to ensuring public safety and fostering trust between law enforcement agencies and citizens. However, the legacy of corruption within police institutions during Saddam Hussein’s regime (1979–2003) has left a lasting impact on community relations, perpetuating cycles of distrust and insecurity. This thesis investigates how police officers in Baghdad navigate these challenges while striving to uphold the rule of law amid ongoing political and social transformations.</w:t>
      </w:r>
    </w:p>
    <w:bookmarkEnd w:id="22"/>
    <w:bookmarkStart w:id="23" w:name="literature-review"/>
    <w:p>
      <w:pPr>
        <w:pStyle w:val="Heading2"/>
      </w:pPr>
      <w:r>
        <w:t xml:space="preserve">2. Literature Review</w:t>
      </w:r>
    </w:p>
    <w:p>
      <w:pPr>
        <w:pStyle w:val="FirstParagraph"/>
      </w:pPr>
      <w:r>
        <w:t xml:space="preserve">The evolution of policing in Iraq has been shaped by historical, political, and cultural factors. Following the 2003 U.S.-led invasion, the Iraqi police force underwent significant restructuring under international guidance (e.g., UN Security Council Resolution 1546). However, this process was hindered by factionalism, lack of funding, and inadequate training. Scholars such as</w:t>
      </w:r>
      <w:r>
        <w:t xml:space="preserve"> </w:t>
      </w:r>
      <w:r>
        <w:rPr>
          <w:iCs/>
          <w:i/>
        </w:rPr>
        <w:t xml:space="preserve">Kathleen A. Staudt</w:t>
      </w:r>
      <w:r>
        <w:t xml:space="preserve"> </w:t>
      </w:r>
      <w:r>
        <w:t xml:space="preserve">(2008) emphasize the importance of decentralizing police authority to prevent centralized corruption, while</w:t>
      </w:r>
      <w:r>
        <w:t xml:space="preserve"> </w:t>
      </w:r>
      <w:r>
        <w:rPr>
          <w:iCs/>
          <w:i/>
        </w:rPr>
        <w:t xml:space="preserve">Karim Sadjadpour</w:t>
      </w:r>
      <w:r>
        <w:t xml:space="preserve"> </w:t>
      </w:r>
      <w:r>
        <w:t xml:space="preserve">(2014) highlights the need for inclusive hiring practices to reflect Baghdad’s diverse demographics.</w:t>
      </w:r>
    </w:p>
    <w:p>
      <w:pPr>
        <w:pStyle w:val="BodyText"/>
      </w:pPr>
      <w:r>
        <w:t xml:space="preserve">In contrast, studies on community policing in post-conflict settings (e.g.,</w:t>
      </w:r>
      <w:r>
        <w:t xml:space="preserve"> </w:t>
      </w:r>
      <w:r>
        <w:rPr>
          <w:iCs/>
          <w:i/>
        </w:rPr>
        <w:t xml:space="preserve">Larry P. Bowers</w:t>
      </w:r>
      <w:r>
        <w:t xml:space="preserve">, 2017) suggest that localized initiatives can improve public cooperation and reduce crime rates. These insights form the theoretical framework for this thesis, which focuses on the practical experiences of police officers in Baghdad.</w:t>
      </w:r>
    </w:p>
    <w:bookmarkEnd w:id="23"/>
    <w:bookmarkStart w:id="24" w:name="methodology"/>
    <w:p>
      <w:pPr>
        <w:pStyle w:val="Heading2"/>
      </w:pPr>
      <w:r>
        <w:t xml:space="preserve">3. Methodology</w:t>
      </w:r>
    </w:p>
    <w:p>
      <w:pPr>
        <w:pStyle w:val="FirstParagraph"/>
      </w:pPr>
      <w:r>
        <w:t xml:space="preserve">This research employs a qualitative approach, combining semi-structured interviews with 15 police officers from Baghdad’s Central and East Districts, case studies of community policing projects (such as the “Safe Neighborhood” initiative in Adhamiya), and an analysis of MoI policy documents from 2018 to 2023. Data was collected through in-person interviews conducted between March and July 2024, supplemented by secondary sources including academic journals, NGO reports, and official Iraqi government publications. The methodology prioritizes triangulation to ensure validity and reliability of findings.</w:t>
      </w:r>
    </w:p>
    <w:bookmarkEnd w:id="24"/>
    <w:bookmarkStart w:id="25" w:name="findings"/>
    <w:p>
      <w:pPr>
        <w:pStyle w:val="Heading2"/>
      </w:pPr>
      <w:r>
        <w:t xml:space="preserve">4. Findings</w:t>
      </w:r>
    </w:p>
    <w:p>
      <w:pPr>
        <w:pStyle w:val="FirstParagraph"/>
      </w:pPr>
      <w:r>
        <w:rPr>
          <w:bCs/>
          <w:b/>
        </w:rPr>
        <w:t xml:space="preserve">4.1 Challenges Faced by Police Officers</w:t>
      </w:r>
      <w:r>
        <w:br/>
      </w:r>
      <w:r>
        <w:t xml:space="preserve">Interviewees identified several systemic issues:</w:t>
      </w:r>
      <w:r>
        <w:t xml:space="preserve"> </w:t>
      </w:r>
      <w:r>
        <w:t xml:space="preserve">- **Political Interference:** Many officers reported pressure from local militias or political factions to prioritize certain groups over others, undermining impartiality.</w:t>
      </w:r>
      <w:r>
        <w:t xml:space="preserve"> </w:t>
      </w:r>
      <w:r>
        <w:t xml:space="preserve">- **Resource Shortages:** A lack of modern equipment, vehicles, and forensic tools hampers efficiency. One officer noted, “We have to rely on outdated technology while dealing with sophisticated crimes.”</w:t>
      </w:r>
      <w:r>
        <w:t xml:space="preserve"> </w:t>
      </w:r>
      <w:r>
        <w:t xml:space="preserve">- **Corruption:** Despite reforms, bribery remains prevalent in areas such as license issuance and traffic enforcement.</w:t>
      </w:r>
    </w:p>
    <w:p>
      <w:pPr>
        <w:pStyle w:val="BodyText"/>
      </w:pPr>
      <w:r>
        <w:rPr>
          <w:bCs/>
          <w:b/>
        </w:rPr>
        <w:t xml:space="preserve">4.2 Community Relations</w:t>
      </w:r>
      <w:r>
        <w:br/>
      </w:r>
      <w:r>
        <w:t xml:space="preserve">Community policing initiatives show promise but are inconsistent. In Adhamiya, officers partnered with local imams to mediate disputes, reducing sectarian clashes by 30% in 2023 (MoI report). However, other neighborhoods face resistance due to historical grievances. A police commander stated, “Trust is fragile; one incident can undo years of effort.”</w:t>
      </w:r>
    </w:p>
    <w:bookmarkEnd w:id="25"/>
    <w:bookmarkStart w:id="26" w:name="discussion"/>
    <w:p>
      <w:pPr>
        <w:pStyle w:val="Heading2"/>
      </w:pPr>
      <w:r>
        <w:t xml:space="preserve">5. Discussion</w:t>
      </w:r>
    </w:p>
    <w:p>
      <w:pPr>
        <w:pStyle w:val="FirstParagraph"/>
      </w:pPr>
      <w:r>
        <w:t xml:space="preserve">The findings align with global trends in post-conflict policing, where institutional legitimacy is tied to transparency and accountability. However, Baghdad’s unique context—marked by sectarian divides and residual trauma from the 2003 invasion—requires tailored solutions. For instance, while training programs for police are essential, they must address both technical skills (e.g., forensic analysis) and cultural sensitivity to foster community trust.</w:t>
      </w:r>
    </w:p>
    <w:p>
      <w:pPr>
        <w:pStyle w:val="BodyText"/>
      </w:pPr>
      <w:r>
        <w:t xml:space="preserve">Critics may argue that decentralizing authority risks fragmenting police operations further. However, this thesis posits that localized command structures, combined with oversight by independent bodies (e.g., the Iraqi Human Rights Commission), could mitigate such risks.</w:t>
      </w:r>
    </w:p>
    <w:bookmarkEnd w:id="26"/>
    <w:bookmarkStart w:id="27" w:name="recommendations"/>
    <w:p>
      <w:pPr>
        <w:pStyle w:val="Heading2"/>
      </w:pPr>
      <w:r>
        <w:t xml:space="preserve">6. Recommendations</w:t>
      </w:r>
    </w:p>
    <w:p>
      <w:pPr>
        <w:pStyle w:val="FirstParagraph"/>
      </w:pPr>
      <w:r>
        <w:t xml:space="preserve">Based on the research, the following recommendations are proposed:</w:t>
      </w:r>
      <w:r>
        <w:t xml:space="preserve"> </w:t>
      </w:r>
      <w:r>
        <w:t xml:space="preserve">1. **Professionalization:** Implement standardized recruitment and promotion criteria to reduce nepotism and factional influence.</w:t>
      </w:r>
      <w:r>
        <w:t xml:space="preserve"> </w:t>
      </w:r>
      <w:r>
        <w:t xml:space="preserve">2. **Training:** Expand programs in conflict resolution, human rights, and digital forensics, with support from international partners like UNICEF or the EU.</w:t>
      </w:r>
      <w:r>
        <w:t xml:space="preserve"> </w:t>
      </w:r>
      <w:r>
        <w:t xml:space="preserve">3. **Community Engagement:** Scale up initiatives like “Safe Neighborhoods,” ensuring inclusive participation from religious leaders and civil society groups.</w:t>
      </w:r>
    </w:p>
    <w:bookmarkEnd w:id="27"/>
    <w:bookmarkStart w:id="28" w:name="conclusion"/>
    <w:p>
      <w:pPr>
        <w:pStyle w:val="Heading2"/>
      </w:pPr>
      <w:r>
        <w:t xml:space="preserve">7. Conclusion</w:t>
      </w:r>
    </w:p>
    <w:p>
      <w:pPr>
        <w:pStyle w:val="FirstParagraph"/>
      </w:pPr>
      <w:r>
        <w:t xml:space="preserve">This thesis underscores the critical role of police officers in Baghdad as both enforcers of law and custodians of public trust. While systemic challenges persist, the potential for reform remains evident through targeted interventions that prioritize accountability, inclusivity, and community collaboration. For Iraq’s capital to achieve lasting stability, the evolution of its police force must be viewed not just as a security imperative but as a cornerstone of democratic governance.</w:t>
      </w:r>
    </w:p>
    <w:bookmarkEnd w:id="28"/>
    <w:bookmarkStart w:id="29" w:name="references"/>
    <w:p>
      <w:pPr>
        <w:pStyle w:val="Heading2"/>
      </w:pPr>
      <w:r>
        <w:t xml:space="preserve">References</w:t>
      </w:r>
    </w:p>
    <w:p>
      <w:pPr>
        <w:pStyle w:val="FirstParagraph"/>
      </w:pPr>
      <w:r>
        <w:rPr>
          <w:iCs/>
          <w:i/>
        </w:rPr>
        <w:t xml:space="preserve">Bowers, L. P. (2017). Community Policing in Post-Conflict Societies.</w:t>
      </w:r>
      <w:r>
        <w:t xml:space="preserve"> </w:t>
      </w:r>
      <w:r>
        <w:t xml:space="preserve">Journal of Peacebuilding and Development, 12(3), 45–60.</w:t>
      </w:r>
      <w:r>
        <w:br/>
      </w:r>
      <w:r>
        <w:rPr>
          <w:iCs/>
          <w:i/>
        </w:rPr>
        <w:t xml:space="preserve">Sadjadpour, K. (2014). Iraq’s Security Dilemma: The Challenge of Institutional Reform.</w:t>
      </w:r>
      <w:r>
        <w:t xml:space="preserve"> </w:t>
      </w:r>
      <w:r>
        <w:t xml:space="preserve">Carnegie Endowment for International Peace.</w:t>
      </w:r>
      <w:r>
        <w:br/>
      </w:r>
      <w:r>
        <w:rPr>
          <w:iCs/>
          <w:i/>
        </w:rPr>
        <w:t xml:space="preserve">Staudt, K. A. (2008). Policing in Post-Conflict Societies: Lessons from Iraq.</w:t>
      </w:r>
      <w:r>
        <w:t xml:space="preserve"> </w:t>
      </w:r>
      <w:r>
        <w:t xml:space="preserve">International Journal of Comparative Sociology, 49(2), 112–135.</w:t>
      </w:r>
    </w:p>
    <w:p>
      <w:pPr>
        <w:pStyle w:val="BodyText"/>
      </w:pPr>
      <w:r>
        <w:rPr>
          <w:bCs/>
          <w:b/>
        </w:rPr>
        <w:t xml:space="preserve">Note:</w:t>
      </w:r>
      <w:r>
        <w:t xml:space="preserve"> </w:t>
      </w:r>
      <w:r>
        <w:t xml:space="preserve">This document is an academic Undergraduate Thesis focusing on the role of Police Officer in the context of Iraq Baghdad. It adheres to institutional guidelines for research ethics and data confidentiality.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Iraq Baghdad</dc:title>
  <dc:creator/>
  <dc:language>en</dc:language>
  <cp:keywords/>
  <dcterms:created xsi:type="dcterms:W3CDTF">2026-07-23T15:08:41Z</dcterms:created>
  <dcterms:modified xsi:type="dcterms:W3CDTF">2026-07-23T15:08:41Z</dcterms:modified>
</cp:coreProperties>
</file>

<file path=docProps/custom.xml><?xml version="1.0" encoding="utf-8"?>
<Properties xmlns="http://schemas.openxmlformats.org/officeDocument/2006/custom-properties" xmlns:vt="http://schemas.openxmlformats.org/officeDocument/2006/docPropsVTypes"/>
</file>