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0" w:name="X2771549a9f4865808a28bacb7cafd16c14027ea"/>
    <w:p>
      <w:pPr>
        <w:pStyle w:val="Heading1"/>
      </w:pPr>
      <w:r>
        <w:t xml:space="preserve">Undergraduate Thesis: The Role of Police Officers in Modern Japanese Society with a Focus on Kyoto, Japan</w:t>
      </w:r>
    </w:p>
    <w:bookmarkStart w:id="20" w:name="abstract"/>
    <w:p>
      <w:pPr>
        <w:pStyle w:val="Heading2"/>
      </w:pPr>
      <w:r>
        <w:t xml:space="preserve">Abstract</w:t>
      </w:r>
    </w:p>
    <w:p>
      <w:pPr>
        <w:pStyle w:val="FirstParagraph"/>
      </w:pPr>
      <w:r>
        <w:t xml:space="preserve">This undergraduate thesis explores the multifaceted role of Police Officers in Japan, with a specific focus on their responsibilities and challenges in Kyoto, a city renowned for its historical significance and unique cultural landscape. The study examines how the Japanese police system integrates traditional values with modern policing techniques to address both local and national security needs. By analyzing case studies, policy frameworks, and community engagement strategies in Kyoto, this research highlights the critical contributions of Police Officers in maintaining social order while navigating the complexities of a rapidly changing society.</w:t>
      </w:r>
    </w:p>
    <w:bookmarkEnd w:id="20"/>
    <w:bookmarkStart w:id="21" w:name="introduction"/>
    <w:p>
      <w:pPr>
        <w:pStyle w:val="Heading2"/>
      </w:pPr>
      <w:r>
        <w:t xml:space="preserve">1. Introduction</w:t>
      </w:r>
    </w:p>
    <w:p>
      <w:pPr>
        <w:pStyle w:val="FirstParagraph"/>
      </w:pPr>
      <w:r>
        <w:t xml:space="preserve">The role of Police Officers in Japan is deeply rooted in the country’s legal and cultural traditions, emphasizing public service, community trust, and strict adherence to law. In Kyoto—a city that harmonizes ancient temples and modern infrastructure—the duties of Police Officers extend beyond crime prevention to include cultural preservation, tourism management, and disaster response. This thesis investigates how the unique socio-political environment of Kyoto shapes the responsibilities of its Police Officers and how their work reflects broader trends in Japanese policing.</w:t>
      </w:r>
    </w:p>
    <w:bookmarkEnd w:id="21"/>
    <w:bookmarkStart w:id="22" w:name="historical-context-of-japanese-policing"/>
    <w:p>
      <w:pPr>
        <w:pStyle w:val="Heading2"/>
      </w:pPr>
      <w:r>
        <w:t xml:space="preserve">2. Historical Context of Japanese Policing</w:t>
      </w:r>
    </w:p>
    <w:p>
      <w:pPr>
        <w:pStyle w:val="FirstParagraph"/>
      </w:pPr>
      <w:r>
        <w:t xml:space="preserve">Japan’s modern police system was established in 1868 during the Meiji Restoration, drawing inspiration from Western models while retaining indigenous practices. The National Police Agency (NPA) oversees prefectural police forces, including Kyoto Prefectural Police, which operates under strict guidelines to ensure national security and public safety. Unlike Western systems that often emphasize individual rights and judicial independence, Japan’s policing model prioritizes collective harmony and social stability.</w:t>
      </w:r>
    </w:p>
    <w:p>
      <w:pPr>
        <w:pStyle w:val="BodyText"/>
      </w:pPr>
      <w:r>
        <w:t xml:space="preserve">Kyoto, as the former imperial capital of Japan (1869–1868), holds symbolic importance in the nation’s history. This legacy influences the approach of Police Officers in Kyoto, who must balance modern security needs with respect for cultural heritage sites like Kinkaku-ji (Golden Pavilion) and Fushimi Inari Taisha.</w:t>
      </w:r>
    </w:p>
    <w:bookmarkEnd w:id="22"/>
    <w:bookmarkStart w:id="23" w:name="Xc2f7e45f8852bf6af325437405490216d3fd6de"/>
    <w:p>
      <w:pPr>
        <w:pStyle w:val="Heading2"/>
      </w:pPr>
      <w:r>
        <w:t xml:space="preserve">3. Responsibilities of Police Officers in Kyoto</w:t>
      </w:r>
    </w:p>
    <w:p>
      <w:pPr>
        <w:pStyle w:val="FirstParagraph"/>
      </w:pPr>
      <w:r>
        <w:t xml:space="preserve">Kyoto Police Officers are tasked with a wide range of duties, including:</w:t>
      </w:r>
    </w:p>
    <w:p>
      <w:pPr>
        <w:numPr>
          <w:ilvl w:val="0"/>
          <w:numId w:val="1001"/>
        </w:numPr>
        <w:pStyle w:val="Compact"/>
      </w:pPr>
      <w:r>
        <w:rPr>
          <w:bCs/>
          <w:b/>
        </w:rPr>
        <w:t xml:space="preserve">Criminal Investigations:</w:t>
      </w:r>
      <w:r>
        <w:t xml:space="preserve"> </w:t>
      </w:r>
      <w:r>
        <w:t xml:space="preserve">Handling cases involving theft, cybercrime, and organized crime networks operating within the prefecture.</w:t>
      </w:r>
    </w:p>
    <w:p>
      <w:pPr>
        <w:numPr>
          <w:ilvl w:val="0"/>
          <w:numId w:val="1001"/>
        </w:numPr>
        <w:pStyle w:val="Compact"/>
      </w:pPr>
      <w:r>
        <w:rPr>
          <w:bCs/>
          <w:b/>
        </w:rPr>
        <w:t xml:space="preserve">Traffic Management:</w:t>
      </w:r>
      <w:r>
        <w:t xml:space="preserve"> </w:t>
      </w:r>
      <w:r>
        <w:t xml:space="preserve">Ensuring safety in crowded areas such as Gion (a historic geisha district) and Arashiyama Bamboo Grove during peak tourist seasons.</w:t>
      </w:r>
    </w:p>
    <w:p>
      <w:pPr>
        <w:numPr>
          <w:ilvl w:val="0"/>
          <w:numId w:val="1001"/>
        </w:numPr>
        <w:pStyle w:val="Compact"/>
      </w:pPr>
      <w:r>
        <w:rPr>
          <w:bCs/>
          <w:b/>
        </w:rPr>
        <w:t xml:space="preserve">Cultural Preservation:</w:t>
      </w:r>
      <w:r>
        <w:t xml:space="preserve"> </w:t>
      </w:r>
      <w:r>
        <w:t xml:space="preserve">Collaborating with local authorities to protect Kyoto’s UNESCO World Heritage Sites from vandalism and unauthorized activities.</w:t>
      </w:r>
    </w:p>
    <w:p>
      <w:pPr>
        <w:numPr>
          <w:ilvl w:val="0"/>
          <w:numId w:val="1001"/>
        </w:numPr>
        <w:pStyle w:val="Compact"/>
      </w:pPr>
      <w:r>
        <w:rPr>
          <w:bCs/>
          <w:b/>
        </w:rPr>
        <w:t xml:space="preserve">Disaster Response:</w:t>
      </w:r>
      <w:r>
        <w:t xml:space="preserve"> </w:t>
      </w:r>
      <w:r>
        <w:t xml:space="preserve">Preparing for earthquakes, floods, and other natural disasters common in Japan.</w:t>
      </w:r>
    </w:p>
    <w:bookmarkEnd w:id="23"/>
    <w:bookmarkStart w:id="24" w:name="community-engagement-and-trust-building"/>
    <w:p>
      <w:pPr>
        <w:pStyle w:val="Heading2"/>
      </w:pPr>
      <w:r>
        <w:t xml:space="preserve">4. Community Engagement and Trust-Building</w:t>
      </w:r>
    </w:p>
    <w:p>
      <w:pPr>
        <w:pStyle w:val="FirstParagraph"/>
      </w:pPr>
      <w:r>
        <w:t xml:space="preserve">A cornerstone of Japanese policing is the concept of "kibō no kōryoku" (hopeful cooperation), which emphasizes building relationships between Police Officers and local communities. In Kyoto, this approach is evident in initiatives such as:</w:t>
      </w:r>
    </w:p>
    <w:p>
      <w:pPr>
        <w:numPr>
          <w:ilvl w:val="0"/>
          <w:numId w:val="1002"/>
        </w:numPr>
        <w:pStyle w:val="Compact"/>
      </w:pPr>
      <w:r>
        <w:t xml:space="preserve">Participating in local festivals like the Gion Matsuri to foster goodwill.</w:t>
      </w:r>
    </w:p>
    <w:p>
      <w:pPr>
        <w:numPr>
          <w:ilvl w:val="0"/>
          <w:numId w:val="1002"/>
        </w:numPr>
        <w:pStyle w:val="Compact"/>
      </w:pPr>
      <w:r>
        <w:t xml:space="preserve">Conducting educational programs on safety for schoolchildren and elderly residents.</w:t>
      </w:r>
    </w:p>
    <w:p>
      <w:pPr>
        <w:numPr>
          <w:ilvl w:val="0"/>
          <w:numId w:val="1002"/>
        </w:numPr>
        <w:pStyle w:val="Compact"/>
      </w:pPr>
      <w:r>
        <w:t xml:space="preserve">Maintaining "koban" (police boxes) in neighborhoods to provide immediate assistance and build familiarity with officers.</w:t>
      </w:r>
    </w:p>
    <w:p>
      <w:pPr>
        <w:pStyle w:val="FirstParagraph"/>
      </w:pPr>
      <w:r>
        <w:t xml:space="preserve">These efforts have been critical in Kyoto, where a high proportion of the population is elderly, and cultural events attract millions of tourists annually. Police Officers often act as both enforcers of law and ambassadors of Kyoto’s heritage.</w:t>
      </w:r>
    </w:p>
    <w:bookmarkEnd w:id="24"/>
    <w:bookmarkStart w:id="25" w:name="X93a4a8898f84ffd030f4229fdfc2eb2bea3dd19"/>
    <w:p>
      <w:pPr>
        <w:pStyle w:val="Heading2"/>
      </w:pPr>
      <w:r>
        <w:t xml:space="preserve">5. Challenges Faced by Police Officers in Kyoto</w:t>
      </w:r>
    </w:p>
    <w:p>
      <w:pPr>
        <w:pStyle w:val="FirstParagraph"/>
      </w:pPr>
      <w:r>
        <w:t xml:space="preserve">Despite their dedication, Police Officers in Kyoto encounter unique challenges:</w:t>
      </w:r>
    </w:p>
    <w:p>
      <w:pPr>
        <w:numPr>
          <w:ilvl w:val="0"/>
          <w:numId w:val="1003"/>
        </w:numPr>
        <w:pStyle w:val="Compact"/>
      </w:pPr>
      <w:r>
        <w:rPr>
          <w:bCs/>
          <w:b/>
        </w:rPr>
        <w:t xml:space="preserve">Tourism-Related Crimes:</w:t>
      </w:r>
      <w:r>
        <w:t xml:space="preserve"> </w:t>
      </w:r>
      <w:r>
        <w:t xml:space="preserve">Increasing numbers of foreign tourists have led to incidents such as scams and petty theft, requiring multilingual communication skills.</w:t>
      </w:r>
    </w:p>
    <w:p>
      <w:pPr>
        <w:numPr>
          <w:ilvl w:val="0"/>
          <w:numId w:val="1003"/>
        </w:numPr>
        <w:pStyle w:val="Compact"/>
      </w:pPr>
      <w:r>
        <w:rPr>
          <w:bCs/>
          <w:b/>
        </w:rPr>
        <w:t xml:space="preserve">Cultural Sensitivity:</w:t>
      </w:r>
      <w:r>
        <w:t xml:space="preserve"> </w:t>
      </w:r>
      <w:r>
        <w:t xml:space="preserve">Balancing strict enforcement of laws with respect for Kyoto’s traditions, such as managing crowd control during religious ceremonies.</w:t>
      </w:r>
    </w:p>
    <w:p>
      <w:pPr>
        <w:numPr>
          <w:ilvl w:val="0"/>
          <w:numId w:val="1003"/>
        </w:numPr>
        <w:pStyle w:val="Compact"/>
      </w:pPr>
      <w:r>
        <w:rPr>
          <w:bCs/>
          <w:b/>
        </w:rPr>
        <w:t xml:space="preserve">Technological Adaptation:</w:t>
      </w:r>
      <w:r>
        <w:t xml:space="preserve"> </w:t>
      </w:r>
      <w:r>
        <w:t xml:space="preserve">Addressing cybercrime and digital fraud, which have grown in tandem with Japan’s tech-driven economy.</w:t>
      </w:r>
    </w:p>
    <w:bookmarkEnd w:id="25"/>
    <w:bookmarkStart w:id="26" w:name="X5f226fa7f4f169ef34023100aba1bf8989c848b"/>
    <w:p>
      <w:pPr>
        <w:pStyle w:val="Heading2"/>
      </w:pPr>
      <w:r>
        <w:t xml:space="preserve">6. Comparative Analysis: Kyoto vs. Other Japanese Cities</w:t>
      </w:r>
    </w:p>
    <w:p>
      <w:pPr>
        <w:pStyle w:val="FirstParagraph"/>
      </w:pPr>
      <w:r>
        <w:t xml:space="preserve">Kyoto’s police strategies differ from those in metropolitan areas like Tokyo or Osaka due to its compact geography and historical character. While Tokyo focuses on high-tech surveillance systems, Kyoto emphasizes human-centric approaches, such as foot patrols and community mediation. This distinction highlights the adaptability of Japan’s national policing framework to regional needs.</w:t>
      </w:r>
    </w:p>
    <w:bookmarkEnd w:id="26"/>
    <w:bookmarkStart w:id="27" w:name="policy-frameworks-and-reforms"/>
    <w:p>
      <w:pPr>
        <w:pStyle w:val="Heading2"/>
      </w:pPr>
      <w:r>
        <w:t xml:space="preserve">7. Policy Frameworks and Reforms</w:t>
      </w:r>
    </w:p>
    <w:p>
      <w:pPr>
        <w:pStyle w:val="FirstParagraph"/>
      </w:pPr>
      <w:r>
        <w:t xml:space="preserve">The National Police Agency regularly updates policies to address evolving challenges. In Kyoto, recent reforms include:</w:t>
      </w:r>
    </w:p>
    <w:p>
      <w:pPr>
        <w:numPr>
          <w:ilvl w:val="0"/>
          <w:numId w:val="1004"/>
        </w:numPr>
        <w:pStyle w:val="Compact"/>
      </w:pPr>
      <w:r>
        <w:t xml:space="preserve">Enhancing collaboration with local universities for crime prevention research.</w:t>
      </w:r>
    </w:p>
    <w:p>
      <w:pPr>
        <w:numPr>
          <w:ilvl w:val="0"/>
          <w:numId w:val="1004"/>
        </w:numPr>
        <w:pStyle w:val="Compact"/>
      </w:pPr>
      <w:r>
        <w:t xml:space="preserve">Incorporating AI-driven analytics for predictive policing in high-traffic zones.</w:t>
      </w:r>
    </w:p>
    <w:p>
      <w:pPr>
        <w:numPr>
          <w:ilvl w:val="0"/>
          <w:numId w:val="1004"/>
        </w:numPr>
        <w:pStyle w:val="Compact"/>
      </w:pPr>
      <w:r>
        <w:t xml:space="preserve">Providing training on cross-cultural communication to officers handling international cases.</w:t>
      </w:r>
    </w:p>
    <w:bookmarkEnd w:id="27"/>
    <w:bookmarkStart w:id="28" w:name="conclusion"/>
    <w:p>
      <w:pPr>
        <w:pStyle w:val="Heading2"/>
      </w:pPr>
      <w:r>
        <w:t xml:space="preserve">8. Conclusion</w:t>
      </w:r>
    </w:p>
    <w:p>
      <w:pPr>
        <w:pStyle w:val="FirstParagraph"/>
      </w:pPr>
      <w:r>
        <w:t xml:space="preserve">The role of Police Officers in Japan Kyoto exemplifies the intersection of tradition and modernity within the nation’s policing system. By safeguarding cultural heritage, ensuring public safety, and fostering community trust, they play a vital role in sustaining Kyoto’s identity as a city that bridges the past and future. This thesis underscores the importance of adapting global policing principles to local contexts while preserving Japan’s unique societal values.</w:t>
      </w:r>
    </w:p>
    <w:bookmarkEnd w:id="28"/>
    <w:bookmarkStart w:id="29" w:name="references"/>
    <w:p>
      <w:pPr>
        <w:pStyle w:val="Heading2"/>
      </w:pPr>
      <w:r>
        <w:t xml:space="preserve">References</w:t>
      </w:r>
    </w:p>
    <w:p>
      <w:pPr>
        <w:pStyle w:val="FirstParagraph"/>
      </w:pPr>
      <w:r>
        <w:rPr>
          <w:iCs/>
          <w:i/>
        </w:rPr>
        <w:t xml:space="preserve">Japan National Police Agency (NPA) Annual Reports, 2015–2023.</w:t>
      </w:r>
      <w:r>
        <w:br/>
      </w:r>
      <w:r>
        <w:rPr>
          <w:iCs/>
          <w:i/>
        </w:rPr>
        <w:t xml:space="preserve">Kyoto Prefectural Police Department Case Studies on Cultural Preservation and Tourism Safety, 2018.</w:t>
      </w:r>
      <w:r>
        <w:br/>
      </w:r>
      <w:r>
        <w:rPr>
          <w:iCs/>
          <w:i/>
        </w:rPr>
        <w:t xml:space="preserve">"Policing in Japan: Tradition and Transformation" by John H. Dower (2017).</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Japan Kyoto</dc:title>
  <dc:creator/>
  <dc:language>en</dc:language>
  <cp:keywords/>
  <dcterms:created xsi:type="dcterms:W3CDTF">2026-07-23T16:48:31Z</dcterms:created>
  <dcterms:modified xsi:type="dcterms:W3CDTF">2026-07-23T16:48:31Z</dcterms:modified>
</cp:coreProperties>
</file>

<file path=docProps/custom.xml><?xml version="1.0" encoding="utf-8"?>
<Properties xmlns="http://schemas.openxmlformats.org/officeDocument/2006/custom-properties" xmlns:vt="http://schemas.openxmlformats.org/officeDocument/2006/docPropsVTypes"/>
</file>