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Maintaining</w:t>
      </w:r>
      <w:r>
        <w:t xml:space="preserve"> </w:t>
      </w:r>
      <w:r>
        <w:t xml:space="preserve">Public</w:t>
      </w:r>
      <w:r>
        <w:t xml:space="preserve"> </w:t>
      </w:r>
      <w:r>
        <w:t xml:space="preserve">Safety</w:t>
      </w:r>
      <w:r>
        <w:t xml:space="preserve"> </w:t>
      </w:r>
      <w:r>
        <w:t xml:space="preserve">in</w:t>
      </w:r>
      <w:r>
        <w:t xml:space="preserve"> </w:t>
      </w:r>
      <w:r>
        <w:t xml:space="preserve">Myanmar</w:t>
      </w:r>
      <w:r>
        <w:t xml:space="preserve"> </w:t>
      </w:r>
      <w:r>
        <w:t xml:space="preserve">Yangon</w:t>
      </w:r>
    </w:p>
    <w:bookmarkStart w:id="20" w:name="undergraduate-thesis"/>
    <w:p>
      <w:pPr>
        <w:pStyle w:val="Heading1"/>
      </w:pPr>
      <w:r>
        <w:t xml:space="preserve">Undergraduate Thesis</w:t>
      </w:r>
    </w:p>
    <w:p>
      <w:pPr>
        <w:pStyle w:val="FirstParagraph"/>
      </w:pPr>
      <w:r>
        <w:rPr>
          <w:bCs/>
          <w:b/>
        </w:rPr>
        <w:t xml:space="preserve">Title:</w:t>
      </w:r>
      <w:r>
        <w:t xml:space="preserve"> </w:t>
      </w:r>
      <w:r>
        <w:t xml:space="preserve">The Role of Police Officer in Maintaining Public Safety in Myanmar Yangon</w:t>
      </w:r>
    </w:p>
    <w:p>
      <w:pPr>
        <w:pStyle w:val="BodyText"/>
      </w:pPr>
      <w:r>
        <w:rPr>
          <w:bCs/>
          <w:b/>
        </w:rPr>
        <w:t xml:space="preserve">Student Name:</w:t>
      </w:r>
      <w:r>
        <w:t xml:space="preserve"> </w:t>
      </w:r>
      <w:r>
        <w:t xml:space="preserve">[Insert Name]</w:t>
      </w:r>
    </w:p>
    <w:p>
      <w:pPr>
        <w:pStyle w:val="BodyText"/>
      </w:pPr>
      <w:r>
        <w:rPr>
          <w:bCs/>
          <w:b/>
        </w:rPr>
        <w:t xml:space="preserve">Institution:</w:t>
      </w:r>
      <w:r>
        <w:t xml:space="preserve"> </w:t>
      </w:r>
      <w:r>
        <w:t xml:space="preserve">[University Name], Myanmar</w:t>
      </w:r>
    </w:p>
    <w:p>
      <w:pPr>
        <w:pStyle w:val="BodyText"/>
      </w:pP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Police Officers in maintaining public safety and order in Myanmar Yangon, a rapidly urbanizing city with unique socio-political dynamics. The study highlights challenges faced by Police Officers, such as resource limitations, community engagement barriers, and the impact of urbanization on crime patterns. By analyzing official data, interviews with officers, and case studies from Yangon’s administrative divisions (e.g., Dagon Myothit and Hlaing Thar Yar), this thesis emphasizes the need for modernized training programs, improved inter-agency cooperation, and community-based policing strategies. The research underscores the importance of Police Officers as guardians of public trust in a city that is both economically vital and socially complex.</w:t>
      </w:r>
    </w:p>
    <w:bookmarkEnd w:id="21"/>
    <w:bookmarkStart w:id="22" w:name="introduction"/>
    <w:p>
      <w:pPr>
        <w:pStyle w:val="Heading2"/>
      </w:pPr>
      <w:r>
        <w:t xml:space="preserve">Introduction</w:t>
      </w:r>
    </w:p>
    <w:p>
      <w:pPr>
        <w:pStyle w:val="FirstParagraph"/>
      </w:pPr>
      <w:r>
        <w:t xml:space="preserve">Myanmar Yangon, as the nation’s largest city and economic hub, faces escalating demands on its public safety infrastructure. The role of Police Officers in this context is pivotal, as they are tasked with managing traffic congestion, mitigating crime rates, and fostering social harmony in a densely populated urban environment. This Undergraduate Thesis examines the responsibilities of Police Officers within Yangon’s dynamic landscape, focusing on their contributions to law enforcement, emergency response, and community outreach.</w:t>
      </w:r>
    </w:p>
    <w:p>
      <w:pPr>
        <w:pStyle w:val="BodyText"/>
      </w:pPr>
      <w:r>
        <w:t xml:space="preserve">Yangon’s unique challenges—ranging from informal sector growth to political transitions—require Police Officers to adapt strategies that balance enforcement with public service. This study investigates how these officers navigate such complexities while upholding the rule of law and building trust with citizens.</w:t>
      </w:r>
    </w:p>
    <w:bookmarkEnd w:id="22"/>
    <w:bookmarkStart w:id="23" w:name="Xf02107f2ecd98d66640eb73fed1709c4fa31e5b"/>
    <w:p>
      <w:pPr>
        <w:pStyle w:val="Heading2"/>
      </w:pPr>
      <w:r>
        <w:t xml:space="preserve">Historical Context of Policing in Myanmar Yangon</w:t>
      </w:r>
    </w:p>
    <w:p>
      <w:pPr>
        <w:pStyle w:val="FirstParagraph"/>
      </w:pPr>
      <w:r>
        <w:t xml:space="preserve">The history of policing in Myanmar dates back to British colonial rule, when structured law enforcement systems were introduced. Post-independence, the police force evolved into a national institution tasked with maintaining public order. In Yangon, this legacy persists alongside modern reforms initiated under the 2008 Constitution and subsequent civilian-led governance.</w:t>
      </w:r>
    </w:p>
    <w:p>
      <w:pPr>
        <w:pStyle w:val="BodyText"/>
      </w:pPr>
      <w:r>
        <w:t xml:space="preserve">Today, Police Officers in Yangon operate under the Myanmar Police Force (MPF), which is divided into specialized units such as traffic police, crime investigation branches, and community policing divisions. Despite progress, challenges like outdated training methods and insufficient technology hinder their effectiveness in a city grappling with rapid urbanization.</w:t>
      </w:r>
    </w:p>
    <w:bookmarkEnd w:id="23"/>
    <w:bookmarkStart w:id="24" w:name="Xd495f36584725931eb604c2315d7a4238569aa2"/>
    <w:p>
      <w:pPr>
        <w:pStyle w:val="Heading2"/>
      </w:pPr>
      <w:r>
        <w:t xml:space="preserve">Key Responsibilities of Police Officers in Yangon</w:t>
      </w:r>
    </w:p>
    <w:p>
      <w:pPr>
        <w:pStyle w:val="FirstParagraph"/>
      </w:pPr>
      <w:r>
        <w:t xml:space="preserve">Police Officers in Myanmar Yangon perform a wide range of duties, including:</w:t>
      </w:r>
    </w:p>
    <w:p>
      <w:pPr>
        <w:numPr>
          <w:ilvl w:val="0"/>
          <w:numId w:val="1001"/>
        </w:numPr>
        <w:pStyle w:val="Compact"/>
      </w:pPr>
      <w:r>
        <w:rPr>
          <w:bCs/>
          <w:b/>
        </w:rPr>
        <w:t xml:space="preserve">Criminal Investigations:</w:t>
      </w:r>
      <w:r>
        <w:t xml:space="preserve"> </w:t>
      </w:r>
      <w:r>
        <w:t xml:space="preserve">Solving crimes such as theft, drug trafficking, and cybercrime through forensic analysis and witness interrogation.</w:t>
      </w:r>
    </w:p>
    <w:p>
      <w:pPr>
        <w:numPr>
          <w:ilvl w:val="0"/>
          <w:numId w:val="1001"/>
        </w:numPr>
        <w:pStyle w:val="Compact"/>
      </w:pPr>
      <w:r>
        <w:rPr>
          <w:bCs/>
          <w:b/>
        </w:rPr>
        <w:t xml:space="preserve">Traffic Management:</w:t>
      </w:r>
      <w:r>
        <w:t xml:space="preserve"> </w:t>
      </w:r>
      <w:r>
        <w:t xml:space="preserve">Addressing congestion in areas like Pyinmana Road and the Yangon River crossings by enforcing traffic laws and coordinating with municipal authorities.</w:t>
      </w:r>
    </w:p>
    <w:p>
      <w:pPr>
        <w:numPr>
          <w:ilvl w:val="0"/>
          <w:numId w:val="1001"/>
        </w:numPr>
        <w:pStyle w:val="Compact"/>
      </w:pPr>
      <w:r>
        <w:rPr>
          <w:bCs/>
          <w:b/>
        </w:rPr>
        <w:t xml:space="preserve">Community Engagement:</w:t>
      </w:r>
      <w:r>
        <w:t xml:space="preserve"> </w:t>
      </w:r>
      <w:r>
        <w:t xml:space="preserve">Conducting public awareness campaigns on issues like road safety, anti-corruption, and disaster preparedness.</w:t>
      </w:r>
    </w:p>
    <w:p>
      <w:pPr>
        <w:numPr>
          <w:ilvl w:val="0"/>
          <w:numId w:val="1001"/>
        </w:numPr>
        <w:pStyle w:val="Compact"/>
      </w:pPr>
      <w:r>
        <w:rPr>
          <w:bCs/>
          <w:b/>
        </w:rPr>
        <w:t xml:space="preserve">Crisis Response:</w:t>
      </w:r>
      <w:r>
        <w:t xml:space="preserve"> </w:t>
      </w:r>
      <w:r>
        <w:t xml:space="preserve">Managing emergencies such as natural disasters or protests through rapid deployment of resources and coordination with fire services.</w:t>
      </w:r>
    </w:p>
    <w:bookmarkEnd w:id="24"/>
    <w:bookmarkStart w:id="25" w:name="Xff6f3485fb6e7ad6356610427f0f0dd3c7139ee"/>
    <w:p>
      <w:pPr>
        <w:pStyle w:val="Heading2"/>
      </w:pPr>
      <w:r>
        <w:t xml:space="preserve">Challenges Faced by Police Officers in Yangon</w:t>
      </w:r>
    </w:p>
    <w:p>
      <w:pPr>
        <w:pStyle w:val="FirstParagraph"/>
      </w:pPr>
      <w:r>
        <w:t xml:space="preserve">Despite their vital role, Police Officers in Yangon face several obstacles:</w:t>
      </w:r>
    </w:p>
    <w:p>
      <w:pPr>
        <w:numPr>
          <w:ilvl w:val="0"/>
          <w:numId w:val="1002"/>
        </w:numPr>
        <w:pStyle w:val="Compact"/>
      </w:pPr>
      <w:r>
        <w:rPr>
          <w:bCs/>
          <w:b/>
        </w:rPr>
        <w:t xml:space="preserve">Limited Resources:</w:t>
      </w:r>
      <w:r>
        <w:t xml:space="preserve"> </w:t>
      </w:r>
      <w:r>
        <w:t xml:space="preserve">Outdated equipment, insufficient personnel, and budget constraints hamper their ability to respond effectively to rising crime rates.</w:t>
      </w:r>
    </w:p>
    <w:p>
      <w:pPr>
        <w:numPr>
          <w:ilvl w:val="0"/>
          <w:numId w:val="1002"/>
        </w:numPr>
        <w:pStyle w:val="Compact"/>
      </w:pPr>
      <w:r>
        <w:rPr>
          <w:bCs/>
          <w:b/>
        </w:rPr>
        <w:t xml:space="preserve">Bureaucratic Hurdles:</w:t>
      </w:r>
      <w:r>
        <w:t xml:space="preserve"> </w:t>
      </w:r>
      <w:r>
        <w:t xml:space="preserve">Inefficient administrative processes delay investigations and reduce public confidence in the justice system.</w:t>
      </w:r>
    </w:p>
    <w:p>
      <w:pPr>
        <w:numPr>
          <w:ilvl w:val="0"/>
          <w:numId w:val="1002"/>
        </w:numPr>
        <w:pStyle w:val="Compact"/>
      </w:pPr>
      <w:r>
        <w:rPr>
          <w:bCs/>
          <w:b/>
        </w:rPr>
        <w:t xml:space="preserve">Sociopolitical Pressures:</w:t>
      </w:r>
      <w:r>
        <w:t xml:space="preserve"> </w:t>
      </w:r>
      <w:r>
        <w:t xml:space="preserve">The transition from military-led governance to civilian rule has created tensions between police institutions and reformist agendas, affecting operational independence.</w:t>
      </w:r>
    </w:p>
    <w:p>
      <w:pPr>
        <w:pStyle w:val="FirstParagraph"/>
      </w:pPr>
      <w:r>
        <w:t xml:space="preserve">These challenges are compounded by the city’s informal economy, where unregulated activities often lead to conflicts between law enforcement and marginalized communities.</w:t>
      </w:r>
    </w:p>
    <w:bookmarkEnd w:id="25"/>
    <w:bookmarkStart w:id="26" w:name="Xecc87ba72234d5f3c6dbb5b62900cd4aa40002c"/>
    <w:p>
      <w:pPr>
        <w:pStyle w:val="Heading2"/>
      </w:pPr>
      <w:r>
        <w:t xml:space="preserve">Case Studies: Police Officer Actions in Yangon</w:t>
      </w:r>
    </w:p>
    <w:p>
      <w:pPr>
        <w:pStyle w:val="FirstParagraph"/>
      </w:pPr>
      <w:r>
        <w:rPr>
          <w:bCs/>
          <w:b/>
        </w:rPr>
        <w:t xml:space="preserve">Case Study 1: Traffic Management in Dagon Myothit</w:t>
      </w:r>
      <w:r>
        <w:br/>
      </w:r>
      <w:r>
        <w:t xml:space="preserve">In 2023, the Yangon Traffic Police implemented a smart surveillance system to reduce congestion. Officers used AI-powered cameras to monitor violations, leading to a 15% decrease in traffic-related accidents. This initiative highlighted the potential of technology in enhancing police efficiency.</w:t>
      </w:r>
    </w:p>
    <w:p>
      <w:pPr>
        <w:pStyle w:val="BodyText"/>
      </w:pPr>
      <w:r>
        <w:rPr>
          <w:bCs/>
          <w:b/>
        </w:rPr>
        <w:t xml:space="preserve">Case Study 2: Community Policing in Hlaing Thar Yar</w:t>
      </w:r>
      <w:r>
        <w:br/>
      </w:r>
      <w:r>
        <w:t xml:space="preserve">A community policing program launched by local officers involved residents in crime prevention. By establishing neighborhood watch groups, theft rates dropped by 20% within a year. This example underscores the value of collaborative approaches.</w:t>
      </w:r>
    </w:p>
    <w:bookmarkEnd w:id="26"/>
    <w:bookmarkStart w:id="27" w:name="Xaaade5ede73e4458da8497fad42edcc7d03634c"/>
    <w:p>
      <w:pPr>
        <w:pStyle w:val="Heading2"/>
      </w:pPr>
      <w:r>
        <w:t xml:space="preserve">Recommendations for Improving Police Work in Yangon</w:t>
      </w:r>
    </w:p>
    <w:p>
      <w:pPr>
        <w:pStyle w:val="FirstParagraph"/>
      </w:pPr>
      <w:r>
        <w:t xml:space="preserve">To enhance the effectiveness of Police Officers in Myanmar Yangon, the following measures are recommended:</w:t>
      </w:r>
    </w:p>
    <w:p>
      <w:pPr>
        <w:numPr>
          <w:ilvl w:val="0"/>
          <w:numId w:val="1003"/>
        </w:numPr>
        <w:pStyle w:val="Compact"/>
      </w:pPr>
      <w:r>
        <w:rPr>
          <w:bCs/>
          <w:b/>
        </w:rPr>
        <w:t xml:space="preserve">Modernize Training Programs:</w:t>
      </w:r>
      <w:r>
        <w:t xml:space="preserve"> </w:t>
      </w:r>
      <w:r>
        <w:t xml:space="preserve">Introduce courses on digital forensics, crowd management, and psychological support for officers dealing with trauma.</w:t>
      </w:r>
    </w:p>
    <w:p>
      <w:pPr>
        <w:numPr>
          <w:ilvl w:val="0"/>
          <w:numId w:val="1003"/>
        </w:numPr>
        <w:pStyle w:val="Compact"/>
      </w:pPr>
      <w:r>
        <w:rPr>
          <w:bCs/>
          <w:b/>
        </w:rPr>
        <w:t xml:space="preserve">Increase Community Involvement:</w:t>
      </w:r>
      <w:r>
        <w:t xml:space="preserve"> </w:t>
      </w:r>
      <w:r>
        <w:t xml:space="preserve">Expand neighborhood policing initiatives to build trust and foster cooperation between citizens and law enforcement.</w:t>
      </w:r>
    </w:p>
    <w:p>
      <w:pPr>
        <w:numPr>
          <w:ilvl w:val="0"/>
          <w:numId w:val="1003"/>
        </w:numPr>
        <w:pStyle w:val="Compact"/>
      </w:pPr>
      <w:r>
        <w:rPr>
          <w:bCs/>
          <w:b/>
        </w:rPr>
        <w:t xml:space="preserve">Invest in Technology:</w:t>
      </w:r>
      <w:r>
        <w:t xml:space="preserve"> </w:t>
      </w:r>
      <w:r>
        <w:t xml:space="preserve">Allocate funds for advanced tools like drones, body cameras, and real-time data analytics to improve response times.</w:t>
      </w:r>
    </w:p>
    <w:bookmarkEnd w:id="27"/>
    <w:bookmarkStart w:id="28" w:name="conclusion"/>
    <w:p>
      <w:pPr>
        <w:pStyle w:val="Heading2"/>
      </w:pPr>
      <w:r>
        <w:t xml:space="preserve">Conclusion</w:t>
      </w:r>
    </w:p>
    <w:p>
      <w:pPr>
        <w:pStyle w:val="FirstParagraph"/>
      </w:pPr>
      <w:r>
        <w:t xml:space="preserve">The Police Officer in Myanmar Yangon plays an indispensable role in ensuring public safety amid the city’s rapid development. While challenges like resource limitations and bureaucratic inefficiencies persist, innovative strategies and community engagement offer pathways to improvement. This Undergraduate Thesis advocates for systemic reforms that empower officers to meet the demands of a modern metropolis while preserving the rule of law and societal harmony.</w:t>
      </w:r>
    </w:p>
    <w:bookmarkEnd w:id="28"/>
    <w:bookmarkStart w:id="29" w:name="references"/>
    <w:p>
      <w:pPr>
        <w:pStyle w:val="Heading2"/>
      </w:pPr>
      <w:r>
        <w:t xml:space="preserve">References</w:t>
      </w:r>
    </w:p>
    <w:p>
      <w:pPr>
        <w:numPr>
          <w:ilvl w:val="0"/>
          <w:numId w:val="1004"/>
        </w:numPr>
        <w:pStyle w:val="Compact"/>
      </w:pPr>
      <w:r>
        <w:t xml:space="preserve">Ministry of Home Affairs, Myanmar. (2023). Annual Report on Police Operations in Yangon.</w:t>
      </w:r>
    </w:p>
    <w:p>
      <w:pPr>
        <w:numPr>
          <w:ilvl w:val="0"/>
          <w:numId w:val="1004"/>
        </w:numPr>
        <w:pStyle w:val="Compact"/>
      </w:pPr>
      <w:r>
        <w:t xml:space="preserve">Oxford Institute for Energy Studies. (2024). Urbanization and Law Enforcement in Southeast Asia.</w:t>
      </w:r>
    </w:p>
    <w:p>
      <w:pPr>
        <w:numPr>
          <w:ilvl w:val="0"/>
          <w:numId w:val="1004"/>
        </w:numPr>
        <w:pStyle w:val="Compact"/>
      </w:pPr>
      <w:r>
        <w:t xml:space="preserve">Yangon City Development Committee. (2023). Traffic Management Statistics and Reports.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 in Maintaining Public Safety in Myanmar Yangon</dc:title>
  <dc:creator/>
  <dc:language>en</dc:language>
  <cp:keywords/>
  <dcterms:created xsi:type="dcterms:W3CDTF">2026-07-23T09:09:26Z</dcterms:created>
  <dcterms:modified xsi:type="dcterms:W3CDTF">2026-07-23T09:09:26Z</dcterms:modified>
</cp:coreProperties>
</file>

<file path=docProps/custom.xml><?xml version="1.0" encoding="utf-8"?>
<Properties xmlns="http://schemas.openxmlformats.org/officeDocument/2006/custom-properties" xmlns:vt="http://schemas.openxmlformats.org/officeDocument/2006/docPropsVTypes"/>
</file>