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71ace723e5b7e309054bc932337e432177adb1d"/>
    <w:p>
      <w:pPr>
        <w:pStyle w:val="Heading1"/>
      </w:pPr>
      <w:r>
        <w:t xml:space="preserve">Undergraduate Thesis: The Role and Challenges of a Police Officer in the United Kingdom, Birmingham</w:t>
      </w:r>
    </w:p>
    <w:bookmarkStart w:id="20" w:name="abstract"/>
    <w:p>
      <w:pPr>
        <w:pStyle w:val="Heading2"/>
      </w:pPr>
      <w:r>
        <w:t xml:space="preserve">Abstract</w:t>
      </w:r>
    </w:p>
    <w:p>
      <w:pPr>
        <w:pStyle w:val="FirstParagraph"/>
      </w:pPr>
      <w:r>
        <w:t xml:space="preserve">This Undergraduate Thesis explores the multifaceted role of a Police Officer within the context of the United Kingdom’s city of Birmingham. As one of England’s most diverse urban centers, Birmingham presents unique challenges and opportunities for law enforcement professionals. The study examines how police officers in Birmingham navigate community engagement, crime prevention, and public service delivery amid a rapidly evolving social landscape. By analyzing existing research and case studies specific to the West Midlands Police Force (responsible for Birmingham), this thesis highlights the complexities of policing in a multicultural city while emphasizing the importance of adaptability, cultural sensitivity, and technological innovation in modern policing practices.</w:t>
      </w:r>
    </w:p>
    <w:bookmarkEnd w:id="20"/>
    <w:bookmarkStart w:id="21" w:name="introduction"/>
    <w:p>
      <w:pPr>
        <w:pStyle w:val="Heading2"/>
      </w:pPr>
      <w:r>
        <w:t xml:space="preserve">Introduction</w:t>
      </w:r>
    </w:p>
    <w:p>
      <w:pPr>
        <w:pStyle w:val="FirstParagraph"/>
      </w:pPr>
      <w:r>
        <w:t xml:space="preserve">The role of a Police Officer in any society is critical to maintaining order, protecting citizens, and upholding the rule of law. In the United Kingdom, this responsibility is compounded by the need to balance tradition with contemporary issues such as rising crime rates, social inequality, and community distrust. Birmingham, as a major city in the West Midlands region with a population exceeding 1 million people from over 150 different ethnic backgrounds (Office for National Statistics, 2023), offers a unique lens through which to study policing. This thesis focuses on the experiences of Police Officers operating within Birmingham’s diverse neighborhoods, highlighting how their duties extend beyond crime detection to include community liaison, crisis management, and fostering public trust.</w:t>
      </w:r>
    </w:p>
    <w:bookmarkEnd w:id="21"/>
    <w:bookmarkStart w:id="22" w:name="literature-review"/>
    <w:p>
      <w:pPr>
        <w:pStyle w:val="Heading2"/>
      </w:pPr>
      <w:r>
        <w:t xml:space="preserve">Literature Review</w:t>
      </w:r>
    </w:p>
    <w:p>
      <w:pPr>
        <w:pStyle w:val="FirstParagraph"/>
      </w:pPr>
      <w:r>
        <w:t xml:space="preserve">Previous academic literature underscores the evolving nature of policing in the UK. Research by Smith et al. (2021) emphasizes the shift from traditional reactive policing to a more proactive, community-centric approach. In Birmingham, this transition is particularly relevant given the city’s history of social unrest and its status as a hub for economic opportunity and cultural exchange. Studies by the College of Policing (2022) note that officers in cities like Birmingham must address challenges such as gang-related violence, cybercrime, and discrimination against minority communities. Furthermore, qualitative analyses reveal that successful policing in Birmingham relies heavily on collaboration with local organizations, schools, and religious groups to build trust among residents.</w:t>
      </w:r>
    </w:p>
    <w:bookmarkEnd w:id="22"/>
    <w:bookmarkStart w:id="23" w:name="methodology"/>
    <w:p>
      <w:pPr>
        <w:pStyle w:val="Heading2"/>
      </w:pPr>
      <w:r>
        <w:t xml:space="preserve">Methodology</w:t>
      </w:r>
    </w:p>
    <w:p>
      <w:pPr>
        <w:pStyle w:val="FirstParagraph"/>
      </w:pPr>
      <w:r>
        <w:t xml:space="preserve">This Undergraduate Thesis employs a descriptive analytical approach, drawing upon secondary sources including academic journals, reports from the West Midlands Police Force (WMP), and public policy documents. While primary data collection was not feasible due to time and resource constraints, the synthesis of existing literature provides a comprehensive overview of the role of Police Officers in Birmingham. Key themes include recruitment strategies tailored to Birmingham’s multicultural demographic, use of body-worn cameras to enhance transparency, and initiatives aimed at reducing racial disparities in policing.</w:t>
      </w:r>
    </w:p>
    <w:bookmarkEnd w:id="23"/>
    <w:bookmarkStart w:id="24" w:name="Xae93c3fdb225f27c15e4bf5e46225ea45203f40"/>
    <w:p>
      <w:pPr>
        <w:pStyle w:val="Heading2"/>
      </w:pPr>
      <w:r>
        <w:t xml:space="preserve">Analysis: The Role of a Police Officer in United Kingdom Birmingham</w:t>
      </w:r>
    </w:p>
    <w:p>
      <w:pPr>
        <w:pStyle w:val="FirstParagraph"/>
      </w:pPr>
      <w:r>
        <w:t xml:space="preserve">A Police Officer in the United Kingdom, particularly within the West Midlands region, operates within a framework defined by national legislation such as the Police and Crime Act 2017 and local policies set by the WMP. In Birmingham, officers are often required to engage with communities where multiple languages are spoken and cultural norms vary significantly. This necessitates advanced communication skills and cultural awareness training, which is now a mandatory component of the WMP’s academy program (WMP, 2023). Additionally, Birmingham’s high density of businesses and public spaces demands that officers prioritize traffic management, anti-social behavior interventions, and support for vulnerable populations such as homeless individuals.</w:t>
      </w:r>
    </w:p>
    <w:bookmarkEnd w:id="24"/>
    <w:bookmarkStart w:id="25" w:name="X9df3294387753ca9aed4c605c4ab9ac7415bbc3"/>
    <w:p>
      <w:pPr>
        <w:pStyle w:val="Heading2"/>
      </w:pPr>
      <w:r>
        <w:t xml:space="preserve">Challenges Faced by Police Officers in Birmingham</w:t>
      </w:r>
    </w:p>
    <w:p>
      <w:pPr>
        <w:pStyle w:val="FirstParagraph"/>
      </w:pPr>
      <w:r>
        <w:t xml:space="preserve">Despite their critical role, Police Officers in Birmingham face significant challenges. One major issue is the perception of institutional bias among certain minority groups, which has been exacerbated by high-profile cases of misconduct and disproportionate stop-and-search practices (BBC News, 2023). Addressing these concerns requires robust community engagement initiatives and transparency measures. Another challenge is the increasing prevalence of cybercrime, which demands continuous upskilling in digital forensics. Furthermore, the mental health of officers themselves is a growing concern due to exposure to traumatic events such as violent crime and domestic abuse incidents.</w:t>
      </w:r>
    </w:p>
    <w:bookmarkEnd w:id="25"/>
    <w:bookmarkStart w:id="26" w:name="opportunities-for-improvement"/>
    <w:p>
      <w:pPr>
        <w:pStyle w:val="Heading2"/>
      </w:pPr>
      <w:r>
        <w:t xml:space="preserve">Opportunities for Improvement</w:t>
      </w:r>
    </w:p>
    <w:p>
      <w:pPr>
        <w:pStyle w:val="FirstParagraph"/>
      </w:pPr>
      <w:r>
        <w:t xml:space="preserve">The WMP has implemented several initiatives aimed at improving policing in Birmingham. These include community policing partnerships, where officers are embedded in neighborhoods for extended periods, and the use of data analytics to predict crime hotspots. Additionally, the “Birmingham Police Diversity Strategy” seeks to increase representation of ethnic minorities within the force itself (WMP, 2023). Such efforts align with broader UK government goals outlined in the National Police Chief’s Council’s 2025 strategy, which emphasizes inclusivity and technological advancement.</w:t>
      </w:r>
    </w:p>
    <w:bookmarkEnd w:id="26"/>
    <w:bookmarkStart w:id="27" w:name="conclusion"/>
    <w:p>
      <w:pPr>
        <w:pStyle w:val="Heading2"/>
      </w:pPr>
      <w:r>
        <w:t xml:space="preserve">Conclusion</w:t>
      </w:r>
    </w:p>
    <w:p>
      <w:pPr>
        <w:pStyle w:val="FirstParagraph"/>
      </w:pPr>
      <w:r>
        <w:t xml:space="preserve">In conclusion, this Undergraduate Thesis underscores the vital yet complex role of a Police Officer in the United Kingdom, particularly within a city as dynamic as Birmingham. The challenges faced by officers—ranging from community mistrust to modern crime trends—require innovative solutions that balance tradition with progress. By fostering collaboration between law enforcement and local communities, enhancing training programs, and leveraging technology, police forces in Birmingham can better serve their constituents while upholding the principles of justice and equality. This study serves as a foundation for further research into the evolving landscape of policing in multicultural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United Kingdom Birmingham</dc:title>
  <dc:creator/>
  <dc:language>en</dc:language>
  <cp:keywords/>
  <dcterms:created xsi:type="dcterms:W3CDTF">2026-07-24T13:56:47Z</dcterms:created>
  <dcterms:modified xsi:type="dcterms:W3CDTF">2026-07-24T13:56:47Z</dcterms:modified>
</cp:coreProperties>
</file>

<file path=docProps/custom.xml><?xml version="1.0" encoding="utf-8"?>
<Properties xmlns="http://schemas.openxmlformats.org/officeDocument/2006/custom-properties" xmlns:vt="http://schemas.openxmlformats.org/officeDocument/2006/docPropsVTypes"/>
</file>