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9" w:name="X28c3d5585da8c42f555e435b88db43891fc559d"/>
    <w:p>
      <w:pPr>
        <w:pStyle w:val="Heading1"/>
      </w:pPr>
      <w:r>
        <w:t xml:space="preserve">Undergraduate Thesis: The Role and Challenges of a Police Officer in Vietnam Ho Chi Minh City</w:t>
      </w:r>
    </w:p>
    <w:bookmarkStart w:id="20" w:name="abstract"/>
    <w:p>
      <w:pPr>
        <w:pStyle w:val="Heading2"/>
      </w:pPr>
      <w:r>
        <w:t xml:space="preserve">Abstract</w:t>
      </w:r>
    </w:p>
    <w:p>
      <w:pPr>
        <w:pStyle w:val="FirstParagraph"/>
      </w:pPr>
      <w:r>
        <w:t xml:space="preserve">This undergraduate thesis explores the multifaceted role of a Police Officer in Vietnam Ho Chi Minh City (HCMC), examining how their responsibilities, challenges, and contributions align with the city’s dynamic urban environment. HCMC, as Vietnam’s economic and cultural hub, faces unique pressures such as rapid urbanization, rising crime rates, and social inequality. This paper analyzes the evolving duties of police officers in this context while highlighting the importance of adapting policing strategies to meet local needs. It also evaluates how police reform initiatives in Vietnam have shaped the role of officers in HCMC.</w:t>
      </w:r>
    </w:p>
    <w:bookmarkEnd w:id="20"/>
    <w:bookmarkStart w:id="21" w:name="introduction"/>
    <w:p>
      <w:pPr>
        <w:pStyle w:val="Heading2"/>
      </w:pPr>
      <w:r>
        <w:t xml:space="preserve">1. Introduction</w:t>
      </w:r>
    </w:p>
    <w:p>
      <w:pPr>
        <w:pStyle w:val="FirstParagraph"/>
      </w:pPr>
      <w:r>
        <w:t xml:space="preserve">Vietnam Ho Chi Minh City, a metropolis with over 10 million residents, serves as the epicenter of economic activity and social transformation. As urbanization accelerates, so does the demand for effective law enforcement. A Police Officer in HCMC must navigate complex challenges such as traffic congestion, public safety concerns, and community engagement in a culturally diverse society. This thesis investigates how these factors influence the daily operations of police officers and their role in maintaining order within one of Asia’s fastest-growing cities.</w:t>
      </w:r>
    </w:p>
    <w:bookmarkEnd w:id="21"/>
    <w:bookmarkStart w:id="22" w:name="X7ad413003b29bd25ea96279bf4a4f701cf6856c"/>
    <w:p>
      <w:pPr>
        <w:pStyle w:val="Heading2"/>
      </w:pPr>
      <w:r>
        <w:t xml:space="preserve">2. The Role of a Police Officer in Vietnam Ho Chi Minh City</w:t>
      </w:r>
    </w:p>
    <w:p>
      <w:pPr>
        <w:pStyle w:val="FirstParagraph"/>
      </w:pPr>
      <w:r>
        <w:t xml:space="preserve">The responsibilities of a Police Officer in HCMC extend beyond traditional law enforcement. They include:</w:t>
      </w:r>
    </w:p>
    <w:p>
      <w:pPr>
        <w:numPr>
          <w:ilvl w:val="0"/>
          <w:numId w:val="1001"/>
        </w:numPr>
        <w:pStyle w:val="Compact"/>
      </w:pPr>
      <w:r>
        <w:rPr>
          <w:bCs/>
          <w:b/>
        </w:rPr>
        <w:t xml:space="preserve">Crime Prevention:</w:t>
      </w:r>
      <w:r>
        <w:t xml:space="preserve"> </w:t>
      </w:r>
      <w:r>
        <w:t xml:space="preserve">Patrols and surveillance to deter theft, cybercrime, and organized crime networks operating in the city’s bustling districts.</w:t>
      </w:r>
    </w:p>
    <w:p>
      <w:pPr>
        <w:numPr>
          <w:ilvl w:val="0"/>
          <w:numId w:val="1001"/>
        </w:numPr>
        <w:pStyle w:val="Compact"/>
      </w:pPr>
      <w:r>
        <w:rPr>
          <w:bCs/>
          <w:b/>
        </w:rPr>
        <w:t xml:space="preserve">Traffic Management:</w:t>
      </w:r>
      <w:r>
        <w:t xml:space="preserve"> </w:t>
      </w:r>
      <w:r>
        <w:t xml:space="preserve">Enforcing traffic regulations in high-density areas like District 1, where congestion is a daily challenge.</w:t>
      </w:r>
    </w:p>
    <w:p>
      <w:pPr>
        <w:numPr>
          <w:ilvl w:val="0"/>
          <w:numId w:val="1001"/>
        </w:numPr>
        <w:pStyle w:val="Compact"/>
      </w:pPr>
      <w:r>
        <w:rPr>
          <w:bCs/>
          <w:b/>
        </w:rPr>
        <w:t xml:space="preserve">Community Engagement:</w:t>
      </w:r>
      <w:r>
        <w:t xml:space="preserve"> </w:t>
      </w:r>
      <w:r>
        <w:t xml:space="preserve">Building trust with residents through outreach programs and resolving disputes between locals and foreign expatriates.</w:t>
      </w:r>
    </w:p>
    <w:p>
      <w:pPr>
        <w:numPr>
          <w:ilvl w:val="0"/>
          <w:numId w:val="1001"/>
        </w:numPr>
        <w:pStyle w:val="Compact"/>
      </w:pPr>
      <w:r>
        <w:rPr>
          <w:bCs/>
          <w:b/>
        </w:rPr>
        <w:t xml:space="preserve">Crisis Response:</w:t>
      </w:r>
      <w:r>
        <w:t xml:space="preserve"> </w:t>
      </w:r>
      <w:r>
        <w:t xml:space="preserve">Managing protests, natural disasters, or public health emergencies (e.g., the response to the COVID-19 pandemic in 2020).</w:t>
      </w:r>
    </w:p>
    <w:p>
      <w:pPr>
        <w:pStyle w:val="FirstParagraph"/>
      </w:pPr>
      <w:r>
        <w:t xml:space="preserve">These duties are tailored to HCMC’s unique context, where a blend of traditional Vietnamese values and modern globalization shapes social dynamics.</w:t>
      </w:r>
    </w:p>
    <w:bookmarkEnd w:id="22"/>
    <w:bookmarkStart w:id="23" w:name="X2dc111c06c893e5fb52ba6a0e4505975b036fb9"/>
    <w:p>
      <w:pPr>
        <w:pStyle w:val="Heading2"/>
      </w:pPr>
      <w:r>
        <w:t xml:space="preserve">3. Challenges Faced by Police Officers in Ho Chi Minh City</w:t>
      </w:r>
    </w:p>
    <w:p>
      <w:pPr>
        <w:pStyle w:val="FirstParagraph"/>
      </w:pPr>
      <w:r>
        <w:t xml:space="preserve">Police officers in HCMC encounter distinct challenges that test their professionalism and resilience:</w:t>
      </w:r>
    </w:p>
    <w:p>
      <w:pPr>
        <w:numPr>
          <w:ilvl w:val="0"/>
          <w:numId w:val="1002"/>
        </w:numPr>
        <w:pStyle w:val="Compact"/>
      </w:pPr>
      <w:r>
        <w:rPr>
          <w:bCs/>
          <w:b/>
        </w:rPr>
        <w:t xml:space="preserve">Cultural Sensitivity:</w:t>
      </w:r>
      <w:r>
        <w:t xml:space="preserve"> </w:t>
      </w:r>
      <w:r>
        <w:t xml:space="preserve">Balancing enforcement with respect for local customs, such as handling religious festivals or family disputes.</w:t>
      </w:r>
    </w:p>
    <w:p>
      <w:pPr>
        <w:numPr>
          <w:ilvl w:val="0"/>
          <w:numId w:val="1002"/>
        </w:numPr>
        <w:pStyle w:val="Compact"/>
      </w:pPr>
      <w:r>
        <w:rPr>
          <w:bCs/>
          <w:b/>
        </w:rPr>
        <w:t xml:space="preserve">Bureaucratic Constraints:</w:t>
      </w:r>
      <w:r>
        <w:t xml:space="preserve"> </w:t>
      </w:r>
      <w:r>
        <w:t xml:space="preserve">Limited resources and administrative hurdles in implementing innovative solutions to crime prevention.</w:t>
      </w:r>
    </w:p>
    <w:p>
      <w:pPr>
        <w:numPr>
          <w:ilvl w:val="0"/>
          <w:numId w:val="1002"/>
        </w:numPr>
        <w:pStyle w:val="Compact"/>
      </w:pPr>
      <w:r>
        <w:rPr>
          <w:bCs/>
          <w:b/>
        </w:rPr>
        <w:t xml:space="preserve">Traffic Enforcement Dilemmas:</w:t>
      </w:r>
      <w:r>
        <w:t xml:space="preserve"> </w:t>
      </w:r>
      <w:r>
        <w:t xml:space="preserve">Enforcing strict traffic laws while managing the city’s reliance on motorbikes and informal transport systems.</w:t>
      </w:r>
    </w:p>
    <w:p>
      <w:pPr>
        <w:numPr>
          <w:ilvl w:val="0"/>
          <w:numId w:val="1002"/>
        </w:numPr>
        <w:pStyle w:val="Compact"/>
      </w:pPr>
      <w:r>
        <w:rPr>
          <w:bCs/>
          <w:b/>
        </w:rPr>
        <w:t xml:space="preserve">Corruption Perceptions:</w:t>
      </w:r>
      <w:r>
        <w:t xml:space="preserve"> </w:t>
      </w:r>
      <w:r>
        <w:t xml:space="preserve">Addressing public skepticism about corruption within the police force, a challenge that requires transparency reforms.</w:t>
      </w:r>
    </w:p>
    <w:bookmarkEnd w:id="23"/>
    <w:bookmarkStart w:id="24" w:name="the-impact-of-police-reform-in-vietnam"/>
    <w:p>
      <w:pPr>
        <w:pStyle w:val="Heading2"/>
      </w:pPr>
      <w:r>
        <w:t xml:space="preserve">4. The Impact of Police Reform in Vietnam</w:t>
      </w:r>
    </w:p>
    <w:p>
      <w:pPr>
        <w:pStyle w:val="FirstParagraph"/>
      </w:pPr>
      <w:r>
        <w:t xml:space="preserve">Vietnam’s recent police reforms have emphasized modernization and community-oriented policing. In HCMC, these changes include:</w:t>
      </w:r>
    </w:p>
    <w:p>
      <w:pPr>
        <w:numPr>
          <w:ilvl w:val="0"/>
          <w:numId w:val="1003"/>
        </w:numPr>
        <w:pStyle w:val="Compact"/>
      </w:pPr>
      <w:r>
        <w:rPr>
          <w:bCs/>
          <w:b/>
        </w:rPr>
        <w:t xml:space="preserve">Technology Integration:</w:t>
      </w:r>
      <w:r>
        <w:t xml:space="preserve"> </w:t>
      </w:r>
      <w:r>
        <w:t xml:space="preserve">Use of surveillance cameras and data analytics to monitor crime hotspots.</w:t>
      </w:r>
    </w:p>
    <w:p>
      <w:pPr>
        <w:numPr>
          <w:ilvl w:val="0"/>
          <w:numId w:val="1003"/>
        </w:numPr>
        <w:pStyle w:val="Compact"/>
      </w:pPr>
      <w:r>
        <w:rPr>
          <w:bCs/>
          <w:b/>
        </w:rPr>
        <w:t xml:space="preserve">Training Programs:</w:t>
      </w:r>
      <w:r>
        <w:t xml:space="preserve"> </w:t>
      </w:r>
      <w:r>
        <w:t xml:space="preserve">Specialized courses on human rights, gender sensitivity, and cybercrime response for HCMC officers.</w:t>
      </w:r>
    </w:p>
    <w:p>
      <w:pPr>
        <w:numPr>
          <w:ilvl w:val="0"/>
          <w:numId w:val="1003"/>
        </w:numPr>
        <w:pStyle w:val="Compact"/>
      </w:pPr>
      <w:r>
        <w:rPr>
          <w:bCs/>
          <w:b/>
        </w:rPr>
        <w:t xml:space="preserve">Youth Engagement:</w:t>
      </w:r>
      <w:r>
        <w:t xml:space="preserve"> </w:t>
      </w:r>
      <w:r>
        <w:t xml:space="preserve">Initiatives to recruit younger officers who can connect with tech-savvy communities in the city’s digital economy.</w:t>
      </w:r>
    </w:p>
    <w:p>
      <w:pPr>
        <w:pStyle w:val="FirstParagraph"/>
      </w:pPr>
      <w:r>
        <w:t xml:space="preserve">These reforms aim to align the police force’s role with HCMC’s aspirations as a global city while addressing historical criticisms of authoritarian practices.</w:t>
      </w:r>
    </w:p>
    <w:bookmarkEnd w:id="24"/>
    <w:bookmarkStart w:id="25" w:name="X21e703912feb3f042032e573520a226f5934516"/>
    <w:p>
      <w:pPr>
        <w:pStyle w:val="Heading2"/>
      </w:pPr>
      <w:r>
        <w:t xml:space="preserve">5. Case Study: Police Response to Urban Development in HCMC</w:t>
      </w:r>
    </w:p>
    <w:p>
      <w:pPr>
        <w:pStyle w:val="FirstParagraph"/>
      </w:pPr>
      <w:r>
        <w:t xml:space="preserve">A notable example is the enforcement of land-use regulations during large-scale infrastructure projects like the Metro Line 1. Police officers had to mediate between developers, local residents, and government agencies while ensuring safety during construction. This case highlights how police work intersects with economic growth and social equity in HCMC.</w:t>
      </w:r>
    </w:p>
    <w:bookmarkEnd w:id="25"/>
    <w:bookmarkStart w:id="26" w:name="X6227fd9e32b7873ddfbc7f46528a10d5315c475"/>
    <w:p>
      <w:pPr>
        <w:pStyle w:val="Heading2"/>
      </w:pPr>
      <w:r>
        <w:t xml:space="preserve">6. Recommendations for Improving Policing in Ho Chi Minh City</w:t>
      </w:r>
    </w:p>
    <w:p>
      <w:pPr>
        <w:pStyle w:val="FirstParagraph"/>
      </w:pPr>
      <w:r>
        <w:t xml:space="preserve">To enhance the effectiveness of Police Officers in HCMC, the following measures are proposed:</w:t>
      </w:r>
    </w:p>
    <w:p>
      <w:pPr>
        <w:numPr>
          <w:ilvl w:val="0"/>
          <w:numId w:val="1004"/>
        </w:numPr>
        <w:pStyle w:val="Compact"/>
      </w:pPr>
      <w:r>
        <w:rPr>
          <w:bCs/>
          <w:b/>
        </w:rPr>
        <w:t xml:space="preserve">Community Policing Units:</w:t>
      </w:r>
      <w:r>
        <w:t xml:space="preserve"> </w:t>
      </w:r>
      <w:r>
        <w:t xml:space="preserve">Establish local teams to foster trust between officers and residents.</w:t>
      </w:r>
    </w:p>
    <w:p>
      <w:pPr>
        <w:numPr>
          <w:ilvl w:val="0"/>
          <w:numId w:val="1004"/>
        </w:numPr>
        <w:pStyle w:val="Compact"/>
      </w:pPr>
      <w:r>
        <w:rPr>
          <w:bCs/>
          <w:b/>
        </w:rPr>
        <w:t xml:space="preserve">Incentives for Integrity:</w:t>
      </w:r>
      <w:r>
        <w:t xml:space="preserve"> </w:t>
      </w:r>
      <w:r>
        <w:t xml:space="preserve">Reward systems for officers who demonstrate ethical conduct and transparency.</w:t>
      </w:r>
    </w:p>
    <w:p>
      <w:pPr>
        <w:numPr>
          <w:ilvl w:val="0"/>
          <w:numId w:val="1004"/>
        </w:numPr>
        <w:pStyle w:val="Compact"/>
      </w:pPr>
      <w:r>
        <w:rPr>
          <w:bCs/>
          <w:b/>
        </w:rPr>
        <w:t xml:space="preserve">Public Awareness Campaigns:</w:t>
      </w:r>
      <w:r>
        <w:t xml:space="preserve"> </w:t>
      </w:r>
      <w:r>
        <w:t xml:space="preserve">Educate citizens about legal rights and procedures to reduce misunderstandings with police.</w:t>
      </w:r>
    </w:p>
    <w:bookmarkEnd w:id="26"/>
    <w:bookmarkStart w:id="27" w:name="conclusion"/>
    <w:p>
      <w:pPr>
        <w:pStyle w:val="Heading2"/>
      </w:pPr>
      <w:r>
        <w:t xml:space="preserve">7. Conclusion</w:t>
      </w:r>
    </w:p>
    <w:p>
      <w:pPr>
        <w:pStyle w:val="FirstParagraph"/>
      </w:pPr>
      <w:r>
        <w:t xml:space="preserve">The role of a Police Officer in Vietnam Ho Chi Minh City is both vital and evolving. As HCMC continues to grow, the need for adaptable, ethical, and technologically savvy officers becomes increasingly urgent. This thesis underscores the importance of aligning police practices with the city’s unique socio-economic landscape while ensuring public safety remains a priority. Future research should focus on longitudinal studies of policing outcomes in HCMC and their broader implications for Vietnam’s urban governance.</w:t>
      </w:r>
    </w:p>
    <w:bookmarkEnd w:id="27"/>
    <w:bookmarkStart w:id="28" w:name="references"/>
    <w:p>
      <w:pPr>
        <w:pStyle w:val="Heading2"/>
      </w:pPr>
      <w:r>
        <w:t xml:space="preserve">References</w:t>
      </w:r>
    </w:p>
    <w:p>
      <w:pPr>
        <w:pStyle w:val="FirstParagraph"/>
      </w:pPr>
      <w:r>
        <w:rPr>
          <w:iCs/>
          <w:i/>
        </w:rPr>
        <w:t xml:space="preserve">Include academic sources, government publications, and case studies related to Vietnam’s police reforms and HCMC’s development. (Note: For an actual thesis, this section would require citations in APA or another format.)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Police Officer in Vietnam Ho Chi Minh City</dc:title>
  <dc:creator/>
  <dc:language>en</dc:language>
  <cp:keywords/>
  <dcterms:created xsi:type="dcterms:W3CDTF">2026-07-24T15:12:02Z</dcterms:created>
  <dcterms:modified xsi:type="dcterms:W3CDTF">2026-07-24T15:12:02Z</dcterms:modified>
</cp:coreProperties>
</file>

<file path=docProps/custom.xml><?xml version="1.0" encoding="utf-8"?>
<Properties xmlns="http://schemas.openxmlformats.org/officeDocument/2006/custom-properties" xmlns:vt="http://schemas.openxmlformats.org/officeDocument/2006/docPropsVTypes"/>
</file>