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Afghanistan</w:t>
      </w:r>
      <w:r>
        <w:t xml:space="preserve"> </w:t>
      </w:r>
      <w:r>
        <w:t xml:space="preserve">Kabul</w:t>
      </w:r>
    </w:p>
    <w:bookmarkStart w:id="20" w:name="X5ea9be461eb7c7e03966b02e21e0b06974f2a6b"/>
    <w:p>
      <w:pPr>
        <w:pStyle w:val="Heading1"/>
      </w:pPr>
      <w:r>
        <w:t xml:space="preserve">The Role of Politician in Afghanistan Kabul: A Study of Political Dynamics and Challenges</w:t>
      </w:r>
    </w:p>
    <w:p>
      <w:pPr>
        <w:pStyle w:val="FirstParagraph"/>
      </w:pPr>
      <w:r>
        <w:rPr>
          <w:bCs/>
          <w:b/>
        </w:rPr>
        <w:t xml:space="preserve">This Undergraduate Thesis explores the multifaceted role of politicians in Afghanistan’s capital, Kabul, within the context of its complex socio-political landscape. Given the unique historical, cultural, and geopolitical challenges faced by Afghanistan Kabul as a political hub, this study examines how politicians navigate issues such as corruption, tribalism, and international influence to shape governance. The thesis also highlights the responsibilities of politicians in fostering stability and development in a region marked by decades of conflict. By analyzing case studies and current trends, this paper underscores the critical importance of ethical leadership and institutional reform in Afghanistan Kabul.</w:t>
      </w:r>
    </w:p>
    <w:p>
      <w:pPr>
        <w:pStyle w:val="BodyText"/>
      </w:pPr>
      <w:r>
        <w:t xml:space="preserve">Kabul, as the capital of Afghanistan, has long been a focal point for political activity and decision-making. Politicians in Kabul play a pivotal role in shaping national policies, representing diverse ethnic groups, and addressing the needs of a population still recovering from years of war. However, their work is fraught with challenges unique to Afghanistan Kabul’s context—including entrenched corruption, fragmented governance structures, and external pressures from neighboring countries and global powers.</w:t>
      </w:r>
    </w:p>
    <w:p>
      <w:pPr>
        <w:pStyle w:val="BodyText"/>
      </w:pPr>
      <w:r>
        <w:t xml:space="preserve">This Undergraduate Thesis seeks to critically analyze the role of politicians in Afghanistan Kabul by examining their responsibilities, challenges, and impact on national development. The study will also explore how political leaders in the city have responded to crises such as the Taliban’s resurgence, economic instability, and humanitarian emergencies. By focusing on Afghanistan Kabul specifically, this research aims to provide insights into the realities of political leadership in a region where governance remains deeply contested.</w:t>
      </w:r>
    </w:p>
    <w:p>
      <w:pPr>
        <w:pStyle w:val="BodyText"/>
      </w:pPr>
      <w:r>
        <w:t xml:space="preserve">Kabul’s political history is marked by cycles of conflict, foreign intervention, and attempts at nation-building. From the Soviet invasion in 1979 to the US-led war against the Taliban post-2001, Afghanistan Kabul has served as both a battleground and a symbol of resistance. Politicians in Kabul have historically been tasked with balancing competing interests—ethnic factions, religious groups, and international allies—while striving to establish stable institutions.</w:t>
      </w:r>
    </w:p>
    <w:p>
      <w:pPr>
        <w:pStyle w:val="BodyText"/>
      </w:pPr>
      <w:r>
        <w:t xml:space="preserve">The 2001 Bonn Agreement established a new government in Kabul, with the hope that politicians could lead Afghanistan toward democracy. However, the lack of trust among political elites and widespread corruption have undermined these efforts. Today, politicians in Afghanistan Kabul continue to grapple with similar challenges, albeit in a context where the Taliban’s return has reshaped power dynamics.</w:t>
      </w:r>
    </w:p>
    <w:p>
      <w:pPr>
        <w:pStyle w:val="BodyText"/>
      </w:pPr>
      <w:r>
        <w:t xml:space="preserve">In contemporary Afghanistan Kabul, politicians serve as both policymakers and negotiators. Their responsibilities include drafting legislation, managing public services, and mediating conflicts between ethnic groups. However, their effectiveness is often hindered by systemic issues such as nepotism, inadequate funding for public institutions, and limited access to international aid.</w:t>
      </w:r>
    </w:p>
    <w:p>
      <w:pPr>
        <w:pStyle w:val="BodyText"/>
      </w:pPr>
      <w:r>
        <w:t xml:space="preserve">One of the most pressing challenges for politicians in Kabul is addressing gender inequality. Despite constitutional guarantees for women’s rights, Afghan politics remains male-dominated. Politicians from Kabul have been vocal about this issue, but progress has been slow due to deeply ingrained patriarchal norms and resistance from conservative factions.</w:t>
      </w:r>
    </w:p>
    <w:p>
      <w:pPr>
        <w:pStyle w:val="BodyText"/>
      </w:pPr>
      <w:r>
        <w:t xml:space="preserve">Additionally, politicians in Afghanistan Kabul must navigate the delicate balance between local governance and external influences. International actors such as the United States, China, and Pakistan have historically played significant roles in Afghan politics. Politicians in Kabul often find themselves caught between these interests and the needs of their constituents.</w:t>
      </w:r>
    </w:p>
    <w:p>
      <w:pPr>
        <w:pStyle w:val="BodyText"/>
      </w:pPr>
      <w:r>
        <w:t xml:space="preserve">To better understand the role of politicians in Afghanistan Kabul, this thesis examines two prominent figures: Dr. Abdullah Abdullah and Hamid Karzai. Both have served as key political leaders in Kabul and have shaped the city’s trajectory during critical periods.</w:t>
      </w:r>
    </w:p>
    <w:p>
      <w:pPr>
        <w:pStyle w:val="BodyText"/>
      </w:pPr>
      <w:r>
        <w:t xml:space="preserve">Dr. Abdullah, a former foreign minister and presidential candidate, has been a vocal advocate for reforms in Afghanistan Kabul, emphasizing transparency and anti-corruption measures. His political career reflects the challenges of operating in an environment where graft is often institutionalized.</w:t>
      </w:r>
    </w:p>
    <w:p>
      <w:pPr>
        <w:pStyle w:val="BodyText"/>
      </w:pPr>
      <w:r>
        <w:t xml:space="preserve">In contrast, Hamid Karzai’s presidency (2001–2014) was marked by accusations of mismanagement and favoritism toward Pashtun elites. While his government made strides in rebuilding Kabul, it also highlighted the difficulties of governing a country with deep ethnic divisions.</w:t>
      </w:r>
    </w:p>
    <w:p>
      <w:pPr>
        <w:pStyle w:val="BodyText"/>
      </w:pPr>
      <w:r>
        <w:t xml:space="preserve">Persistent political instability in Afghanistan Kabul has had severe consequences for development. Infrastructure projects have been delayed due to corruption and lack of funding. Education and healthcare systems remain under-resourced, with politicians often prioritizing short-term gains over long-term investments.</w:t>
      </w:r>
    </w:p>
    <w:p>
      <w:pPr>
        <w:pStyle w:val="BodyText"/>
      </w:pPr>
      <w:r>
        <w:t xml:space="preserve">The Taliban’s return to power in 2021 further complicated the role of politicians in Kabul. Many former government officials fled the city, while others attempted to negotiate with the new regime. This period underscored the fragility of Afghanistan Kabul’s political institutions and the urgent need for leaders who can bridge divides between different factions.</w:t>
      </w:r>
    </w:p>
    <w:p>
      <w:pPr>
        <w:pStyle w:val="BodyText"/>
      </w:pPr>
      <w:r>
        <w:t xml:space="preserve">In conclusion, politicians in Afghanistan Kabul play a vital role in shaping the future of a nation still grappling with conflict, corruption, and external pressures. Their responsibilities extend beyond governance to include fostering unity among ethnic groups, promoting human rights, and ensuring the stability of institutions. However, their effectiveness is often limited by systemic challenges that require collective action and international support.</w:t>
      </w:r>
    </w:p>
    <w:p>
      <w:pPr>
        <w:pStyle w:val="BodyText"/>
      </w:pPr>
      <w:r>
        <w:t xml:space="preserve">This Undergraduate Thesis has highlighted the complexities of political leadership in Afghanistan Kabul. As the capital continues to evolve amid shifting power dynamics, politicians must prioritize ethical governance and inclusive policies to address the needs of a diverse population. Only through such efforts can Afghanistan Kabul emerge as a beacon of stability and progress in a region long plagued by instability.</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Afghanistan Kabul</dc:title>
  <dc:creator/>
  <cp:keywords/>
  <dcterms:created xsi:type="dcterms:W3CDTF">2026-07-23T10:35:56Z</dcterms:created>
  <dcterms:modified xsi:type="dcterms:W3CDTF">2026-07-23T10:35:56Z</dcterms:modified>
</cp:coreProperties>
</file>

<file path=docProps/custom.xml><?xml version="1.0" encoding="utf-8"?>
<Properties xmlns="http://schemas.openxmlformats.org/officeDocument/2006/custom-properties" xmlns:vt="http://schemas.openxmlformats.org/officeDocument/2006/docPropsVTypes"/>
</file>