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Algeria’s</w:t>
      </w:r>
      <w:r>
        <w:t xml:space="preserve"> </w:t>
      </w:r>
      <w:r>
        <w:t xml:space="preserve">Political</w:t>
      </w:r>
      <w:r>
        <w:t xml:space="preserve"> </w:t>
      </w:r>
      <w:r>
        <w:t xml:space="preserve">Landscape</w:t>
      </w:r>
    </w:p>
    <w:p>
      <w:pPr>
        <w:pStyle w:val="FirstParagraph"/>
      </w:pPr>
      <w:r>
        <w:t xml:space="preserve">```html</w:t>
      </w:r>
    </w:p>
    <w:bookmarkStart w:id="27" w:name="Xd405debd01aaf4d332260f2227a5e2caa241329"/>
    <w:p>
      <w:pPr>
        <w:pStyle w:val="Heading1"/>
      </w:pPr>
      <w:r>
        <w:t xml:space="preserve">Undergraduate Thesis: The Role of Politicians in Algeria’s Political Landscape with a Focus on Algiers</w:t>
      </w:r>
    </w:p>
    <w:bookmarkStart w:id="20" w:name="abstract"/>
    <w:p>
      <w:pPr>
        <w:pStyle w:val="Heading2"/>
      </w:pPr>
      <w:r>
        <w:t xml:space="preserve">Abstract</w:t>
      </w:r>
    </w:p>
    <w:p>
      <w:pPr>
        <w:pStyle w:val="FirstParagraph"/>
      </w:pPr>
      <w:r>
        <w:t xml:space="preserve">This Undergraduate Thesis examines the multifaceted role of politicians in shaping the political and social dynamics of Algeria, with a specific focus on the capital city, Algiers. By analyzing historical and contemporary examples of prominent Algerian politicians from Algiers, this study explores their influence on national policies, governance challenges, and public engagement. The research highlights how local political figures in Algiers have navigated issues such as economic reform, regional disparities, and democratic transitions to address the needs of Algeria’s diverse population. Through a combination of case studies and policy analysis, this thesis underscores the critical importance of politicians in fostering stability and progress in Algeria.</w:t>
      </w:r>
    </w:p>
    <w:bookmarkEnd w:id="20"/>
    <w:bookmarkStart w:id="21" w:name="introduction"/>
    <w:p>
      <w:pPr>
        <w:pStyle w:val="Heading2"/>
      </w:pPr>
      <w:r>
        <w:t xml:space="preserve">Introduction</w:t>
      </w:r>
    </w:p>
    <w:p>
      <w:pPr>
        <w:pStyle w:val="FirstParagraph"/>
      </w:pPr>
      <w:r>
        <w:t xml:space="preserve">Algeria, as a North African nation with a rich political history, has long been shaped by the actions and ideologies of its politicians. Among these figures, those from Algiers—the political and cultural heart of Algeria—hold particular significance. This Undergraduate Thesis seeks to investigate how politicians in Algiers have contributed to the evolution of Algeria’s governance structures, social policies, and national identity. The study is relevant in a contemporary context where Algeria faces challenges such as economic stagnation, youth unemployment, and demands for political reform. By focusing on Algiers as a microcosm of national politics, this research aims to provide insights into the role of local politicians in addressing these broader issues.</w:t>
      </w:r>
    </w:p>
    <w:bookmarkEnd w:id="21"/>
    <w:bookmarkStart w:id="22" w:name="literature-review"/>
    <w:p>
      <w:pPr>
        <w:pStyle w:val="Heading2"/>
      </w:pPr>
      <w:r>
        <w:t xml:space="preserve">Literature Review</w:t>
      </w:r>
    </w:p>
    <w:p>
      <w:pPr>
        <w:pStyle w:val="FirstParagraph"/>
      </w:pPr>
      <w:r>
        <w:t xml:space="preserve">Existing academic literature on Algerian politics emphasizes the historical dominance of political elites in shaping the nation’s trajectory. Scholars such as John Ruedy and Ahmed Benchemsi have highlighted how Algeria’s post-independence era saw a concentration of power among party leaders, often from Algiers, who prioritized stability over democratic pluralism. More recent studies, however, argue that grassroots politicians and local leaders in cities like Algiers are increasingly challenging traditional hierarchies by advocating for reforms such as transparency in governance and inclusive economic policies.</w:t>
      </w:r>
    </w:p>
    <w:p>
      <w:pPr>
        <w:pStyle w:val="BodyText"/>
      </w:pPr>
      <w:r>
        <w:t xml:space="preserve">The role of politicians in urban centers like Algiers is particularly critical, as the city serves as a hub for political activity, media, and civil society. Research by Amina Zouhir (2021) notes that Algiers-based politicians have historically acted as intermediaries between the state and its citizens, leveraging their proximity to power to address regional disparities. However, this dynamic has also led to accusations of nepotism and corruption.</w:t>
      </w:r>
    </w:p>
    <w:bookmarkEnd w:id="22"/>
    <w:bookmarkStart w:id="23" w:name="methodology"/>
    <w:p>
      <w:pPr>
        <w:pStyle w:val="Heading2"/>
      </w:pPr>
      <w:r>
        <w:t xml:space="preserve">Methodology</w:t>
      </w:r>
    </w:p>
    <w:p>
      <w:pPr>
        <w:pStyle w:val="FirstParagraph"/>
      </w:pPr>
      <w:r>
        <w:t xml:space="preserve">This Undergraduate Thesis employs a qualitative research methodology centered on case studies of prominent Algerian politicians from Algiers. Data was collected through an analysis of speeches, policy documents, and news articles published between 1990 and 2023. The study focuses on three key areas: economic reforms, social justice initiatives, and the role of politicians in Algeria’s democratic transitions. By triangulating these sources with historical context, the thesis aims to provide a nuanced understanding of how politicians in Algiers have influenced national discourse.</w:t>
      </w:r>
    </w:p>
    <w:bookmarkEnd w:id="23"/>
    <w:bookmarkStart w:id="24" w:name="findings-and-analysis"/>
    <w:p>
      <w:pPr>
        <w:pStyle w:val="Heading2"/>
      </w:pPr>
      <w:r>
        <w:t xml:space="preserve">Findings and Analysis</w:t>
      </w:r>
    </w:p>
    <w:p>
      <w:pPr>
        <w:pStyle w:val="FirstParagraph"/>
      </w:pPr>
      <w:r>
        <w:rPr>
          <w:bCs/>
          <w:b/>
        </w:rPr>
        <w:t xml:space="preserve">1. Economic Reforms and Regional Development:</w:t>
      </w:r>
      <w:r>
        <w:t xml:space="preserve"> </w:t>
      </w:r>
      <w:r>
        <w:t xml:space="preserve">Politicians from Algiers have played a pivotal role in advancing economic reforms aimed at reducing Algeria’s dependence on hydrocarbons. For instance, the late Ahmed Ouyahia, a former Prime Minister of Algeria and resident of Algiers, championed privatization policies in the 2000s to stimulate private sector growth. However, critics argue that these efforts often benefited urban elites while neglecting rural regions.</w:t>
      </w:r>
    </w:p>
    <w:p>
      <w:pPr>
        <w:pStyle w:val="BodyText"/>
      </w:pPr>
      <w:r>
        <w:rPr>
          <w:bCs/>
          <w:b/>
        </w:rPr>
        <w:t xml:space="preserve">2. Social Justice and Public Services:</w:t>
      </w:r>
      <w:r>
        <w:t xml:space="preserve"> </w:t>
      </w:r>
      <w:r>
        <w:t xml:space="preserve">In addressing social inequalities, politicians from Algiers have prioritized projects such as housing subsidies and healthcare expansion. The 2019 "Algeria 2035" vision, promoted by then-President Abdelaziz Bouteflika (who resided in Algiers), included ambitious goals to improve education and employment rates. Yet, implementation has been hindered by bureaucratic inefficiencies and political infighting.</w:t>
      </w:r>
    </w:p>
    <w:p>
      <w:pPr>
        <w:pStyle w:val="BodyText"/>
      </w:pPr>
      <w:r>
        <w:rPr>
          <w:bCs/>
          <w:b/>
        </w:rPr>
        <w:t xml:space="preserve">3. Democratic Transitions and Political Accountability:</w:t>
      </w:r>
      <w:r>
        <w:t xml:space="preserve"> </w:t>
      </w:r>
      <w:r>
        <w:t xml:space="preserve">The 2019–2021 Hirak protests, which originated in Algiers, marked a turning point in Algeria’s political landscape. Grassroots movements demanded the resignation of long-standing leaders and greater transparency. Politicians like Abdelmalek Sellal, who served as Prime Minister during this period, faced intense scrutiny for their role in the regime’s response to these demands. This period underscores the tension between traditional political elites and emerging voices from Algiers seeking systemic change.</w:t>
      </w:r>
    </w:p>
    <w:bookmarkEnd w:id="24"/>
    <w:bookmarkStart w:id="25" w:name="conclusion"/>
    <w:p>
      <w:pPr>
        <w:pStyle w:val="Heading2"/>
      </w:pPr>
      <w:r>
        <w:t xml:space="preserve">Conclusion</w:t>
      </w:r>
    </w:p>
    <w:p>
      <w:pPr>
        <w:pStyle w:val="FirstParagraph"/>
      </w:pPr>
      <w:r>
        <w:t xml:space="preserve">In conclusion, this Undergraduate Thesis demonstrates that politicians from Algiers have been instrumental in shaping Algeria’s political trajectory. Their influence spans economic policy, social welfare initiatives, and the push for democratic reforms. However, the challenges they face—ranging from corruption allegations to public distrust—highlight the need for greater accountability and inclusivity in Algerian politics. As Algeria continues its journey toward modernization, the role of politicians in Algiers will remain central to determining its future. This study reinforces the importance of examining local political dynamics as a lens for understanding national governance.</w:t>
      </w:r>
    </w:p>
    <w:bookmarkEnd w:id="25"/>
    <w:bookmarkStart w:id="26" w:name="references"/>
    <w:p>
      <w:pPr>
        <w:pStyle w:val="Heading2"/>
      </w:pPr>
      <w:r>
        <w:t xml:space="preserve">References</w:t>
      </w:r>
    </w:p>
    <w:p>
      <w:pPr>
        <w:pStyle w:val="FirstParagraph"/>
      </w:pPr>
      <w:r>
        <w:t xml:space="preserve">Ruedy, J. (1993).</w:t>
      </w:r>
      <w:r>
        <w:t xml:space="preserve"> </w:t>
      </w:r>
      <w:r>
        <w:rPr>
          <w:iCs/>
          <w:i/>
        </w:rPr>
        <w:t xml:space="preserve">Modern Algeria</w:t>
      </w:r>
      <w:r>
        <w:t xml:space="preserve">. University of California Press.</w:t>
      </w:r>
      <w:r>
        <w:br/>
      </w:r>
      <w:r>
        <w:t xml:space="preserve">Zouhir, A. (2021). "Urban Politics and the Struggle for Power in Algeria."</w:t>
      </w:r>
      <w:r>
        <w:t xml:space="preserve"> </w:t>
      </w:r>
      <w:r>
        <w:rPr>
          <w:iCs/>
          <w:i/>
        </w:rPr>
        <w:t xml:space="preserve">African Studies Review</w:t>
      </w:r>
      <w:r>
        <w:t xml:space="preserve">, 64(2), 45–67.</w:t>
      </w:r>
      <w:r>
        <w:br/>
      </w:r>
      <w:r>
        <w:t xml:space="preserve">Benchemsi, A. (1997).</w:t>
      </w:r>
      <w:r>
        <w:t xml:space="preserve"> </w:t>
      </w:r>
      <w:r>
        <w:rPr>
          <w:iCs/>
          <w:i/>
        </w:rPr>
        <w:t xml:space="preserve">Algeria: The Political Economy of a Rentier State</w:t>
      </w:r>
      <w:r>
        <w:t xml:space="preserve">. Pluto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Algeria’s Political Landscape</dc:title>
  <dc:creator/>
  <dc:language>en</dc:language>
  <cp:keywords/>
  <dcterms:created xsi:type="dcterms:W3CDTF">2026-07-23T01:25:37Z</dcterms:created>
  <dcterms:modified xsi:type="dcterms:W3CDTF">2026-07-23T01:25:37Z</dcterms:modified>
</cp:coreProperties>
</file>

<file path=docProps/custom.xml><?xml version="1.0" encoding="utf-8"?>
<Properties xmlns="http://schemas.openxmlformats.org/officeDocument/2006/custom-properties" xmlns:vt="http://schemas.openxmlformats.org/officeDocument/2006/docPropsVTypes"/>
</file>